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566E6" w14:textId="675B67E0" w:rsidR="009A6115" w:rsidRPr="00B952A3" w:rsidRDefault="009A6115" w:rsidP="009A6115">
      <w:pPr>
        <w:pStyle w:val="Title"/>
        <w:rPr>
          <w:sz w:val="24"/>
          <w:szCs w:val="24"/>
        </w:rPr>
      </w:pPr>
      <w:r w:rsidRPr="00B952A3">
        <w:rPr>
          <w:noProof/>
          <w:sz w:val="24"/>
          <w:szCs w:val="24"/>
        </w:rPr>
        <w:drawing>
          <wp:anchor distT="0" distB="0" distL="114300" distR="114300" simplePos="0" relativeHeight="251659264" behindDoc="1" locked="0" layoutInCell="1" allowOverlap="1" wp14:anchorId="238D1C64" wp14:editId="54C74362">
            <wp:simplePos x="0" y="0"/>
            <wp:positionH relativeFrom="margin">
              <wp:posOffset>-60325</wp:posOffset>
            </wp:positionH>
            <wp:positionV relativeFrom="paragraph">
              <wp:posOffset>0</wp:posOffset>
            </wp:positionV>
            <wp:extent cx="1411200" cy="940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25000"/>
                      <a:extLst>
                        <a:ext uri="{BEBA8EAE-BF5A-486C-A8C5-ECC9F3942E4B}">
                          <a14:imgProps xmlns:a14="http://schemas.microsoft.com/office/drawing/2010/main">
                            <a14:imgLayer r:embed="rId12">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411200" cy="940800"/>
                    </a:xfrm>
                    <a:prstGeom prst="rect">
                      <a:avLst/>
                    </a:prstGeom>
                    <a:noFill/>
                  </pic:spPr>
                </pic:pic>
              </a:graphicData>
            </a:graphic>
            <wp14:sizeRelH relativeFrom="page">
              <wp14:pctWidth>0</wp14:pctWidth>
            </wp14:sizeRelH>
            <wp14:sizeRelV relativeFrom="page">
              <wp14:pctHeight>0</wp14:pctHeight>
            </wp14:sizeRelV>
          </wp:anchor>
        </w:drawing>
      </w:r>
      <w:r w:rsidR="00D34960" w:rsidRPr="00D34960">
        <w:rPr>
          <w:sz w:val="26"/>
          <w:szCs w:val="26"/>
        </w:rPr>
        <w:t xml:space="preserve"> </w:t>
      </w:r>
      <w:proofErr w:type="spellStart"/>
      <w:r w:rsidR="00D34960">
        <w:rPr>
          <w:sz w:val="26"/>
          <w:szCs w:val="26"/>
        </w:rPr>
        <w:t>Farsley</w:t>
      </w:r>
      <w:proofErr w:type="spellEnd"/>
      <w:r w:rsidR="00D34960">
        <w:rPr>
          <w:sz w:val="26"/>
          <w:szCs w:val="26"/>
        </w:rPr>
        <w:t xml:space="preserve"> </w:t>
      </w:r>
      <w:proofErr w:type="spellStart"/>
      <w:r w:rsidR="00D34960">
        <w:rPr>
          <w:sz w:val="26"/>
          <w:szCs w:val="26"/>
        </w:rPr>
        <w:t>Westroyd</w:t>
      </w:r>
      <w:proofErr w:type="spellEnd"/>
      <w:r w:rsidR="00D34960">
        <w:rPr>
          <w:sz w:val="26"/>
          <w:szCs w:val="26"/>
        </w:rPr>
        <w:t xml:space="preserve"> Primary </w:t>
      </w:r>
      <w:r w:rsidR="00D34960" w:rsidRPr="002D6F3A">
        <w:rPr>
          <w:sz w:val="26"/>
          <w:szCs w:val="26"/>
        </w:rPr>
        <w:t>School</w:t>
      </w:r>
      <w:r w:rsidR="00D34960">
        <w:rPr>
          <w:sz w:val="26"/>
          <w:szCs w:val="26"/>
        </w:rPr>
        <w:t xml:space="preserve"> and Nursery</w:t>
      </w:r>
    </w:p>
    <w:p w14:paraId="6BFEF550" w14:textId="38ACDA1C" w:rsidR="002A699C" w:rsidRPr="00D34960" w:rsidRDefault="009A6115" w:rsidP="00D34960">
      <w:pPr>
        <w:pStyle w:val="Subtitle"/>
        <w:rPr>
          <w:b/>
          <w:sz w:val="24"/>
          <w:szCs w:val="24"/>
        </w:rPr>
      </w:pPr>
      <w:r w:rsidRPr="00B952A3">
        <w:rPr>
          <w:b/>
          <w:sz w:val="24"/>
          <w:szCs w:val="24"/>
        </w:rPr>
        <w:t>A Quick Guide to DLD</w:t>
      </w:r>
      <w:bookmarkStart w:id="0" w:name="_GoBack"/>
      <w:bookmarkEnd w:id="0"/>
    </w:p>
    <w:p w14:paraId="74DD9AE6" w14:textId="7032944D" w:rsidR="00825FA5" w:rsidRPr="009A6115" w:rsidRDefault="007D35FB" w:rsidP="00661883">
      <w:pPr>
        <w:pStyle w:val="Heading1"/>
        <w:rPr>
          <w:iCs/>
          <w:sz w:val="28"/>
          <w:szCs w:val="28"/>
        </w:rPr>
      </w:pPr>
      <w:r w:rsidRPr="009A6115">
        <w:rPr>
          <w:iCs/>
          <w:sz w:val="28"/>
          <w:szCs w:val="28"/>
        </w:rPr>
        <w:t>What is</w:t>
      </w:r>
      <w:r w:rsidR="00DB6F7E" w:rsidRPr="009A6115">
        <w:rPr>
          <w:iCs/>
          <w:sz w:val="28"/>
          <w:szCs w:val="28"/>
        </w:rPr>
        <w:t xml:space="preserve"> </w:t>
      </w:r>
      <w:r w:rsidR="002A699C">
        <w:rPr>
          <w:iCs/>
          <w:sz w:val="28"/>
          <w:szCs w:val="28"/>
        </w:rPr>
        <w:t>Developmental Language Disorder (</w:t>
      </w:r>
      <w:r w:rsidR="00125FC5" w:rsidRPr="009A6115">
        <w:rPr>
          <w:iCs/>
          <w:sz w:val="28"/>
          <w:szCs w:val="28"/>
        </w:rPr>
        <w:t>DLD</w:t>
      </w:r>
      <w:r w:rsidR="002A699C">
        <w:rPr>
          <w:iCs/>
          <w:sz w:val="28"/>
          <w:szCs w:val="28"/>
        </w:rPr>
        <w:t>)</w:t>
      </w:r>
      <w:r w:rsidR="00125FC5" w:rsidRPr="009A6115">
        <w:rPr>
          <w:iCs/>
          <w:sz w:val="28"/>
          <w:szCs w:val="28"/>
        </w:rPr>
        <w:t>?</w:t>
      </w:r>
    </w:p>
    <w:p w14:paraId="345AC2FD" w14:textId="71A7636A" w:rsidR="00CF72B2" w:rsidRPr="00B952A3" w:rsidRDefault="00CF72B2" w:rsidP="00B734E6">
      <w:pPr>
        <w:spacing w:after="160" w:line="259" w:lineRule="auto"/>
        <w:jc w:val="both"/>
        <w:rPr>
          <w:rFonts w:ascii="Verdana" w:hAnsi="Verdana"/>
        </w:rPr>
      </w:pPr>
      <w:r w:rsidRPr="00B952A3">
        <w:rPr>
          <w:rFonts w:ascii="Verdana" w:hAnsi="Verdana"/>
        </w:rPr>
        <w:t xml:space="preserve">DLD is a brain difference. If a person has DLD it means that they find it hard to use and understand spoken language. </w:t>
      </w:r>
      <w:r w:rsidRPr="00B952A3">
        <w:rPr>
          <w:rStyle w:val="Strong"/>
          <w:rFonts w:ascii="Verdana" w:hAnsi="Verdana" w:cstheme="minorHAnsi"/>
          <w:b w:val="0"/>
          <w:bCs w:val="0"/>
          <w:shd w:val="clear" w:color="auto" w:fill="FFFFFF"/>
        </w:rPr>
        <w:t>There is no known cause of DLD</w:t>
      </w:r>
      <w:r w:rsidRPr="00B952A3">
        <w:rPr>
          <w:rFonts w:ascii="Verdana" w:hAnsi="Verdana" w:cstheme="minorHAnsi"/>
          <w:b/>
          <w:bCs/>
          <w:shd w:val="clear" w:color="auto" w:fill="FFFFFF"/>
        </w:rPr>
        <w:t> </w:t>
      </w:r>
      <w:r w:rsidRPr="00B952A3">
        <w:rPr>
          <w:rFonts w:ascii="Verdana" w:hAnsi="Verdana" w:cstheme="minorHAnsi"/>
          <w:shd w:val="clear" w:color="auto" w:fill="FFFFFF"/>
        </w:rPr>
        <w:t>and that can make it hard to explain. DLD is </w:t>
      </w:r>
      <w:r w:rsidRPr="00B952A3">
        <w:rPr>
          <w:rStyle w:val="Strong"/>
          <w:rFonts w:ascii="Verdana" w:hAnsi="Verdana" w:cstheme="minorHAnsi"/>
          <w:b w:val="0"/>
          <w:bCs w:val="0"/>
          <w:shd w:val="clear" w:color="auto" w:fill="FFFFFF"/>
        </w:rPr>
        <w:t>not caused</w:t>
      </w:r>
      <w:r w:rsidRPr="00B952A3">
        <w:rPr>
          <w:rFonts w:ascii="Verdana" w:hAnsi="Verdana" w:cstheme="minorHAnsi"/>
          <w:shd w:val="clear" w:color="auto" w:fill="FFFFFF"/>
        </w:rPr>
        <w:t xml:space="preserve"> by emotional difficulties, medical </w:t>
      </w:r>
      <w:r w:rsidR="00EB030F" w:rsidRPr="00B952A3">
        <w:rPr>
          <w:rFonts w:ascii="Verdana" w:hAnsi="Verdana" w:cstheme="minorHAnsi"/>
          <w:shd w:val="clear" w:color="auto" w:fill="FFFFFF"/>
        </w:rPr>
        <w:t>conditions,</w:t>
      </w:r>
      <w:r w:rsidRPr="00B952A3">
        <w:rPr>
          <w:rFonts w:ascii="Verdana" w:hAnsi="Verdana" w:cstheme="minorHAnsi"/>
          <w:shd w:val="clear" w:color="auto" w:fill="FFFFFF"/>
        </w:rPr>
        <w:t xml:space="preserve"> or limited exposure to language.</w:t>
      </w:r>
      <w:r w:rsidRPr="00B952A3">
        <w:rPr>
          <w:rFonts w:ascii="Verdana" w:hAnsi="Verdana"/>
        </w:rPr>
        <w:t xml:space="preserve"> </w:t>
      </w:r>
    </w:p>
    <w:p w14:paraId="748C68EE" w14:textId="0AD8A5BC" w:rsidR="00125FC5" w:rsidRPr="00B952A3" w:rsidRDefault="00CD4BAA" w:rsidP="00B734E6">
      <w:pPr>
        <w:spacing w:after="0"/>
        <w:jc w:val="both"/>
        <w:rPr>
          <w:rFonts w:ascii="Verdana" w:hAnsi="Verdana"/>
        </w:rPr>
      </w:pPr>
      <w:r w:rsidRPr="00B952A3">
        <w:rPr>
          <w:rFonts w:ascii="Verdana" w:hAnsi="Verdana"/>
        </w:rPr>
        <w:t xml:space="preserve">There are three </w:t>
      </w:r>
      <w:r w:rsidR="00125FC5" w:rsidRPr="00B952A3">
        <w:rPr>
          <w:rFonts w:ascii="Verdana" w:hAnsi="Verdana"/>
        </w:rPr>
        <w:t xml:space="preserve">key/ agreed </w:t>
      </w:r>
      <w:r w:rsidRPr="00B952A3">
        <w:rPr>
          <w:rFonts w:ascii="Verdana" w:hAnsi="Verdana"/>
        </w:rPr>
        <w:t>criteria</w:t>
      </w:r>
      <w:r w:rsidR="00125FC5" w:rsidRPr="00B952A3">
        <w:rPr>
          <w:rFonts w:ascii="Verdana" w:hAnsi="Verdana"/>
        </w:rPr>
        <w:t>:</w:t>
      </w:r>
    </w:p>
    <w:p w14:paraId="49A2761C" w14:textId="62A0B30F" w:rsidR="00125FC5" w:rsidRPr="00B952A3" w:rsidRDefault="00125FC5" w:rsidP="00B952A3">
      <w:pPr>
        <w:pStyle w:val="ListParagraph"/>
        <w:numPr>
          <w:ilvl w:val="0"/>
          <w:numId w:val="29"/>
        </w:numPr>
        <w:spacing w:after="0" w:line="240" w:lineRule="auto"/>
        <w:jc w:val="both"/>
        <w:rPr>
          <w:rFonts w:ascii="Verdana" w:hAnsi="Verdana"/>
        </w:rPr>
      </w:pPr>
      <w:r w:rsidRPr="00B952A3">
        <w:rPr>
          <w:rFonts w:ascii="Verdana" w:hAnsi="Verdana"/>
        </w:rPr>
        <w:t xml:space="preserve">A sense of severity - </w:t>
      </w:r>
      <w:r w:rsidR="00E71C40" w:rsidRPr="00B952A3">
        <w:rPr>
          <w:rFonts w:ascii="Verdana" w:hAnsi="Verdana"/>
        </w:rPr>
        <w:t>l</w:t>
      </w:r>
      <w:r w:rsidRPr="00B952A3">
        <w:rPr>
          <w:rFonts w:ascii="Verdana" w:hAnsi="Verdana"/>
        </w:rPr>
        <w:t>anguage difficulties that are not transient</w:t>
      </w:r>
      <w:r w:rsidR="00B734E6" w:rsidRPr="00B952A3">
        <w:rPr>
          <w:rFonts w:ascii="Verdana" w:hAnsi="Verdana"/>
        </w:rPr>
        <w:t>;</w:t>
      </w:r>
      <w:r w:rsidRPr="00B952A3">
        <w:rPr>
          <w:rFonts w:ascii="Verdana" w:hAnsi="Verdana"/>
        </w:rPr>
        <w:t xml:space="preserve"> it is a ‘disorder’ not a ‘delay’. </w:t>
      </w:r>
    </w:p>
    <w:p w14:paraId="7899EF8D" w14:textId="3D4CBAA5" w:rsidR="00125FC5" w:rsidRPr="00B952A3" w:rsidRDefault="00CF72B2" w:rsidP="00B952A3">
      <w:pPr>
        <w:pStyle w:val="ListParagraph"/>
        <w:numPr>
          <w:ilvl w:val="0"/>
          <w:numId w:val="29"/>
        </w:numPr>
        <w:spacing w:after="0" w:line="240" w:lineRule="auto"/>
        <w:jc w:val="both"/>
        <w:rPr>
          <w:rFonts w:ascii="Verdana" w:hAnsi="Verdana"/>
        </w:rPr>
      </w:pPr>
      <w:r w:rsidRPr="00B952A3">
        <w:rPr>
          <w:rFonts w:ascii="Verdana" w:hAnsi="Verdana"/>
        </w:rPr>
        <w:t>A</w:t>
      </w:r>
      <w:r w:rsidR="00125FC5" w:rsidRPr="00B952A3">
        <w:rPr>
          <w:rFonts w:ascii="Verdana" w:hAnsi="Verdana"/>
        </w:rPr>
        <w:t>ffect</w:t>
      </w:r>
      <w:r w:rsidRPr="00B952A3">
        <w:rPr>
          <w:rFonts w:ascii="Verdana" w:hAnsi="Verdana"/>
        </w:rPr>
        <w:t>s</w:t>
      </w:r>
      <w:r w:rsidR="00125FC5" w:rsidRPr="00B952A3">
        <w:rPr>
          <w:rFonts w:ascii="Verdana" w:hAnsi="Verdana"/>
        </w:rPr>
        <w:t xml:space="preserve"> everyday life (impact on social life skills, learning, </w:t>
      </w:r>
      <w:r w:rsidR="00211B19" w:rsidRPr="00B952A3">
        <w:rPr>
          <w:rFonts w:ascii="Verdana" w:hAnsi="Verdana"/>
        </w:rPr>
        <w:t>etc.</w:t>
      </w:r>
      <w:r w:rsidR="00125FC5" w:rsidRPr="00B952A3">
        <w:rPr>
          <w:rFonts w:ascii="Verdana" w:hAnsi="Verdana"/>
        </w:rPr>
        <w:t>)</w:t>
      </w:r>
      <w:r w:rsidR="00EB030F" w:rsidRPr="00B952A3">
        <w:rPr>
          <w:rFonts w:ascii="Verdana" w:hAnsi="Verdana"/>
        </w:rPr>
        <w:t>.</w:t>
      </w:r>
    </w:p>
    <w:p w14:paraId="4487FD31" w14:textId="1571B202" w:rsidR="00125FC5" w:rsidRPr="00B952A3" w:rsidRDefault="00125FC5" w:rsidP="00B952A3">
      <w:pPr>
        <w:pStyle w:val="ListParagraph"/>
        <w:numPr>
          <w:ilvl w:val="0"/>
          <w:numId w:val="29"/>
        </w:numPr>
        <w:spacing w:after="0" w:line="240" w:lineRule="auto"/>
        <w:jc w:val="both"/>
        <w:rPr>
          <w:rFonts w:ascii="Verdana" w:hAnsi="Verdana"/>
        </w:rPr>
      </w:pPr>
      <w:r w:rsidRPr="00B952A3">
        <w:rPr>
          <w:rFonts w:ascii="Verdana" w:hAnsi="Verdana"/>
        </w:rPr>
        <w:t>Absence of other reasons for the difficulties.</w:t>
      </w:r>
    </w:p>
    <w:p w14:paraId="45C6A123" w14:textId="77777777" w:rsidR="0027058F" w:rsidRPr="00B952A3" w:rsidRDefault="0027058F" w:rsidP="00B734E6">
      <w:pPr>
        <w:pStyle w:val="ListParagraph"/>
        <w:spacing w:after="0" w:line="240" w:lineRule="auto"/>
        <w:contextualSpacing w:val="0"/>
        <w:jc w:val="both"/>
        <w:rPr>
          <w:rFonts w:ascii="Verdana" w:hAnsi="Verdana"/>
        </w:rPr>
      </w:pPr>
    </w:p>
    <w:p w14:paraId="688954A9" w14:textId="77777777" w:rsidR="00125FC5" w:rsidRPr="00B952A3" w:rsidRDefault="00125FC5" w:rsidP="00B734E6">
      <w:pPr>
        <w:spacing w:after="0"/>
        <w:jc w:val="both"/>
        <w:rPr>
          <w:rFonts w:ascii="Verdana" w:hAnsi="Verdana"/>
        </w:rPr>
      </w:pPr>
      <w:r w:rsidRPr="00B952A3">
        <w:rPr>
          <w:rFonts w:ascii="Verdana" w:hAnsi="Verdana"/>
        </w:rPr>
        <w:t>There is not one single presenting issue affecting all pupils with DLD. It is likely to affect aspects of language such as:</w:t>
      </w:r>
    </w:p>
    <w:p w14:paraId="7781D173" w14:textId="77777777" w:rsidR="00125FC5" w:rsidRPr="00B952A3" w:rsidRDefault="00125FC5" w:rsidP="00B952A3">
      <w:pPr>
        <w:pStyle w:val="ListParagraph"/>
        <w:numPr>
          <w:ilvl w:val="0"/>
          <w:numId w:val="30"/>
        </w:numPr>
        <w:spacing w:after="0" w:line="240" w:lineRule="auto"/>
        <w:jc w:val="both"/>
        <w:rPr>
          <w:rFonts w:ascii="Verdana" w:hAnsi="Verdana"/>
        </w:rPr>
      </w:pPr>
      <w:r w:rsidRPr="00B952A3">
        <w:rPr>
          <w:rFonts w:ascii="Verdana" w:hAnsi="Verdana"/>
        </w:rPr>
        <w:t>Receptive and expressive language.</w:t>
      </w:r>
    </w:p>
    <w:p w14:paraId="4A4D24DC" w14:textId="4B776027" w:rsidR="00125FC5" w:rsidRPr="00B952A3" w:rsidRDefault="00125FC5" w:rsidP="00B952A3">
      <w:pPr>
        <w:pStyle w:val="ListParagraph"/>
        <w:numPr>
          <w:ilvl w:val="0"/>
          <w:numId w:val="30"/>
        </w:numPr>
        <w:spacing w:after="0" w:line="240" w:lineRule="auto"/>
        <w:jc w:val="both"/>
        <w:rPr>
          <w:rFonts w:ascii="Verdana" w:hAnsi="Verdana"/>
        </w:rPr>
      </w:pPr>
      <w:r w:rsidRPr="00B952A3">
        <w:rPr>
          <w:rFonts w:ascii="Verdana" w:hAnsi="Verdana"/>
        </w:rPr>
        <w:t>Syntax, sentence structure</w:t>
      </w:r>
      <w:r w:rsidR="00E71C40" w:rsidRPr="00B952A3">
        <w:rPr>
          <w:rFonts w:ascii="Verdana" w:hAnsi="Verdana"/>
        </w:rPr>
        <w:t xml:space="preserve"> and </w:t>
      </w:r>
      <w:r w:rsidRPr="00B952A3">
        <w:rPr>
          <w:rFonts w:ascii="Verdana" w:hAnsi="Verdana"/>
        </w:rPr>
        <w:t>grammar.</w:t>
      </w:r>
    </w:p>
    <w:p w14:paraId="0C8BDDF9" w14:textId="77777777" w:rsidR="00125FC5" w:rsidRPr="00B952A3" w:rsidRDefault="00125FC5" w:rsidP="00B952A3">
      <w:pPr>
        <w:pStyle w:val="ListParagraph"/>
        <w:numPr>
          <w:ilvl w:val="0"/>
          <w:numId w:val="30"/>
        </w:numPr>
        <w:spacing w:after="0" w:line="240" w:lineRule="auto"/>
        <w:jc w:val="both"/>
        <w:rPr>
          <w:rFonts w:ascii="Verdana" w:hAnsi="Verdana"/>
        </w:rPr>
      </w:pPr>
      <w:r w:rsidRPr="00B952A3">
        <w:rPr>
          <w:rFonts w:ascii="Verdana" w:hAnsi="Verdana"/>
        </w:rPr>
        <w:t>Comprehension.</w:t>
      </w:r>
    </w:p>
    <w:p w14:paraId="6CCF48F6" w14:textId="43A11632" w:rsidR="00125FC5" w:rsidRPr="00B952A3" w:rsidRDefault="00125FC5" w:rsidP="00B952A3">
      <w:pPr>
        <w:pStyle w:val="ListParagraph"/>
        <w:numPr>
          <w:ilvl w:val="0"/>
          <w:numId w:val="30"/>
        </w:numPr>
        <w:spacing w:after="0" w:line="240" w:lineRule="auto"/>
        <w:jc w:val="both"/>
        <w:rPr>
          <w:rFonts w:ascii="Verdana" w:hAnsi="Verdana"/>
        </w:rPr>
      </w:pPr>
      <w:r w:rsidRPr="00B952A3">
        <w:rPr>
          <w:rFonts w:ascii="Verdana" w:hAnsi="Verdana"/>
        </w:rPr>
        <w:t>Use of language (</w:t>
      </w:r>
      <w:r w:rsidR="00211B19" w:rsidRPr="00B952A3">
        <w:rPr>
          <w:rFonts w:ascii="Verdana" w:hAnsi="Verdana"/>
        </w:rPr>
        <w:t>e.g.</w:t>
      </w:r>
      <w:r w:rsidR="00B734E6" w:rsidRPr="00B952A3">
        <w:rPr>
          <w:rFonts w:ascii="Verdana" w:hAnsi="Verdana"/>
        </w:rPr>
        <w:t>,</w:t>
      </w:r>
      <w:r w:rsidRPr="00B952A3">
        <w:rPr>
          <w:rFonts w:ascii="Verdana" w:hAnsi="Verdana"/>
        </w:rPr>
        <w:t xml:space="preserve"> pragmatics)</w:t>
      </w:r>
      <w:r w:rsidR="00EB030F" w:rsidRPr="00B952A3">
        <w:rPr>
          <w:rFonts w:ascii="Verdana" w:hAnsi="Verdana"/>
        </w:rPr>
        <w:t>.</w:t>
      </w:r>
    </w:p>
    <w:p w14:paraId="672EE559" w14:textId="77777777" w:rsidR="00125FC5" w:rsidRPr="00B952A3" w:rsidRDefault="00125FC5" w:rsidP="00B952A3">
      <w:pPr>
        <w:pStyle w:val="ListParagraph"/>
        <w:numPr>
          <w:ilvl w:val="0"/>
          <w:numId w:val="30"/>
        </w:numPr>
        <w:spacing w:after="0" w:line="240" w:lineRule="auto"/>
        <w:jc w:val="both"/>
        <w:rPr>
          <w:rFonts w:ascii="Verdana" w:hAnsi="Verdana"/>
        </w:rPr>
      </w:pPr>
      <w:r w:rsidRPr="00B952A3">
        <w:rPr>
          <w:rFonts w:ascii="Verdana" w:hAnsi="Verdana"/>
        </w:rPr>
        <w:t>Speech sound and phonological awareness.</w:t>
      </w:r>
    </w:p>
    <w:p w14:paraId="0D217B66" w14:textId="77777777" w:rsidR="002E34DB" w:rsidRPr="00B952A3" w:rsidRDefault="00125FC5" w:rsidP="002E34DB">
      <w:pPr>
        <w:pStyle w:val="Heading1"/>
        <w:rPr>
          <w:sz w:val="28"/>
          <w:szCs w:val="28"/>
        </w:rPr>
      </w:pPr>
      <w:r w:rsidRPr="00B952A3">
        <w:rPr>
          <w:sz w:val="28"/>
          <w:szCs w:val="28"/>
        </w:rPr>
        <w:t>I</w:t>
      </w:r>
      <w:r w:rsidR="002E34DB" w:rsidRPr="00B952A3">
        <w:rPr>
          <w:sz w:val="28"/>
          <w:szCs w:val="28"/>
        </w:rPr>
        <w:t xml:space="preserve">mplications for </w:t>
      </w:r>
      <w:r w:rsidR="00436DDC" w:rsidRPr="00B952A3">
        <w:rPr>
          <w:sz w:val="28"/>
          <w:szCs w:val="28"/>
        </w:rPr>
        <w:t xml:space="preserve">a </w:t>
      </w:r>
      <w:r w:rsidR="002E34DB" w:rsidRPr="00B952A3">
        <w:rPr>
          <w:sz w:val="28"/>
          <w:szCs w:val="28"/>
        </w:rPr>
        <w:t>pupil</w:t>
      </w:r>
    </w:p>
    <w:p w14:paraId="34CE00F9" w14:textId="77777777" w:rsidR="009A6115" w:rsidRPr="00B952A3" w:rsidRDefault="00CF72B2" w:rsidP="009A6115">
      <w:pPr>
        <w:spacing w:after="0"/>
        <w:jc w:val="both"/>
        <w:rPr>
          <w:rFonts w:ascii="Verdana" w:hAnsi="Verdana"/>
        </w:rPr>
      </w:pPr>
      <w:r w:rsidRPr="00B952A3">
        <w:rPr>
          <w:rFonts w:ascii="Verdana" w:hAnsi="Verdana"/>
          <w:bCs/>
        </w:rPr>
        <w:t>How needs may present in the classroom:</w:t>
      </w:r>
    </w:p>
    <w:p w14:paraId="48AB561C" w14:textId="103DFADF" w:rsidR="00664803" w:rsidRPr="00B952A3" w:rsidRDefault="00664803" w:rsidP="009A6115">
      <w:pPr>
        <w:pStyle w:val="ListParagraph"/>
        <w:numPr>
          <w:ilvl w:val="0"/>
          <w:numId w:val="28"/>
        </w:numPr>
        <w:spacing w:after="0"/>
        <w:jc w:val="both"/>
        <w:rPr>
          <w:rFonts w:ascii="Verdana" w:hAnsi="Verdana"/>
        </w:rPr>
      </w:pPr>
      <w:r w:rsidRPr="00B952A3">
        <w:rPr>
          <w:rFonts w:ascii="Verdana" w:hAnsi="Verdana"/>
        </w:rPr>
        <w:t>Difficulties finding the word they want to say.</w:t>
      </w:r>
    </w:p>
    <w:p w14:paraId="224B4B60" w14:textId="15D50272" w:rsidR="00664803" w:rsidRPr="00B952A3" w:rsidRDefault="00664803" w:rsidP="0027058F">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hAnsi="Verdana"/>
        </w:rPr>
        <w:t>Gaps in vocabulary – struggle to learn and remember new words.</w:t>
      </w:r>
    </w:p>
    <w:p w14:paraId="096D5D65" w14:textId="77777777" w:rsidR="00664803" w:rsidRPr="00B952A3" w:rsidRDefault="00664803" w:rsidP="0027058F">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hAnsi="Verdana"/>
        </w:rPr>
        <w:t>Difficulties understanding what is being said to them.</w:t>
      </w:r>
    </w:p>
    <w:p w14:paraId="240F0214" w14:textId="6FF6637C" w:rsidR="00664803" w:rsidRPr="00B952A3" w:rsidRDefault="00664803" w:rsidP="0027058F">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hAnsi="Verdana"/>
        </w:rPr>
        <w:t>Immature sounding speech such as incorrect use of tenses or unusual word order.</w:t>
      </w:r>
    </w:p>
    <w:p w14:paraId="14D03BBC" w14:textId="77777777" w:rsidR="00664803" w:rsidRPr="00B952A3" w:rsidRDefault="00664803" w:rsidP="00CF72B2">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hAnsi="Verdana"/>
        </w:rPr>
        <w:t>Greater success learning through practical activities and visual cues like pictures.</w:t>
      </w:r>
    </w:p>
    <w:p w14:paraId="4AAE2C14" w14:textId="20ECA0DF" w:rsidR="00664803" w:rsidRPr="00B952A3" w:rsidRDefault="00664803" w:rsidP="00CF72B2">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hAnsi="Verdana"/>
        </w:rPr>
        <w:t>Difficulties answering WH questions e.g.</w:t>
      </w:r>
      <w:r w:rsidR="00B734E6" w:rsidRPr="00B952A3">
        <w:rPr>
          <w:rFonts w:ascii="Verdana" w:hAnsi="Verdana"/>
        </w:rPr>
        <w:t>,</w:t>
      </w:r>
      <w:r w:rsidRPr="00B952A3">
        <w:rPr>
          <w:rFonts w:ascii="Verdana" w:hAnsi="Verdana"/>
        </w:rPr>
        <w:t xml:space="preserve"> who, </w:t>
      </w:r>
      <w:r w:rsidR="00EB030F" w:rsidRPr="00B952A3">
        <w:rPr>
          <w:rFonts w:ascii="Verdana" w:hAnsi="Verdana"/>
        </w:rPr>
        <w:t>where and</w:t>
      </w:r>
      <w:r w:rsidRPr="00B952A3">
        <w:rPr>
          <w:rFonts w:ascii="Verdana" w:hAnsi="Verdana"/>
        </w:rPr>
        <w:t xml:space="preserve"> why</w:t>
      </w:r>
      <w:r w:rsidR="00B734E6" w:rsidRPr="00B952A3">
        <w:rPr>
          <w:rFonts w:ascii="Verdana" w:hAnsi="Verdana"/>
        </w:rPr>
        <w:t>.</w:t>
      </w:r>
    </w:p>
    <w:p w14:paraId="3C56B3FE" w14:textId="57C253DA" w:rsidR="00125FC5" w:rsidRPr="00B952A3" w:rsidRDefault="00B734E6" w:rsidP="00CF72B2">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eastAsia="Times New Roman" w:hAnsi="Verdana" w:cstheme="minorHAnsi"/>
          <w:lang w:eastAsia="en-GB"/>
        </w:rPr>
        <w:t>T</w:t>
      </w:r>
      <w:r w:rsidR="00125FC5" w:rsidRPr="00B952A3">
        <w:rPr>
          <w:rFonts w:ascii="Verdana" w:eastAsia="Times New Roman" w:hAnsi="Verdana" w:cstheme="minorHAnsi"/>
          <w:lang w:eastAsia="en-GB"/>
        </w:rPr>
        <w:t xml:space="preserve">hey may not understand rules of </w:t>
      </w:r>
      <w:r w:rsidR="00E71C40" w:rsidRPr="00B952A3">
        <w:rPr>
          <w:rFonts w:ascii="Verdana" w:eastAsia="Times New Roman" w:hAnsi="Verdana" w:cstheme="minorHAnsi"/>
          <w:lang w:eastAsia="en-GB"/>
        </w:rPr>
        <w:t>a</w:t>
      </w:r>
      <w:r w:rsidR="00125FC5" w:rsidRPr="00B952A3">
        <w:rPr>
          <w:rFonts w:ascii="Verdana" w:eastAsia="Times New Roman" w:hAnsi="Verdana" w:cstheme="minorHAnsi"/>
          <w:lang w:eastAsia="en-GB"/>
        </w:rPr>
        <w:t xml:space="preserve"> game</w:t>
      </w:r>
      <w:r w:rsidRPr="00B952A3">
        <w:rPr>
          <w:rFonts w:ascii="Verdana" w:eastAsia="Times New Roman" w:hAnsi="Verdana" w:cstheme="minorHAnsi"/>
          <w:lang w:eastAsia="en-GB"/>
        </w:rPr>
        <w:t xml:space="preserve"> with peers</w:t>
      </w:r>
      <w:r w:rsidR="00125FC5" w:rsidRPr="00B952A3">
        <w:rPr>
          <w:rFonts w:ascii="Verdana" w:eastAsia="Times New Roman" w:hAnsi="Verdana" w:cstheme="minorHAnsi"/>
          <w:lang w:eastAsia="en-GB"/>
        </w:rPr>
        <w:t xml:space="preserve"> or struggle in groups</w:t>
      </w:r>
      <w:r w:rsidR="00211B19" w:rsidRPr="00B952A3">
        <w:rPr>
          <w:rFonts w:ascii="Verdana" w:eastAsia="Times New Roman" w:hAnsi="Verdana" w:cstheme="minorHAnsi"/>
          <w:lang w:eastAsia="en-GB"/>
        </w:rPr>
        <w:t>.</w:t>
      </w:r>
    </w:p>
    <w:p w14:paraId="7C182519" w14:textId="6915CD31" w:rsidR="00125FC5" w:rsidRPr="00B952A3" w:rsidRDefault="00CD4BAA" w:rsidP="00CF72B2">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eastAsia="Times New Roman" w:hAnsi="Verdana" w:cstheme="minorHAnsi"/>
          <w:lang w:eastAsia="en-GB"/>
        </w:rPr>
        <w:t>Quiet in whole class situations and activities</w:t>
      </w:r>
      <w:r w:rsidR="00B734E6" w:rsidRPr="00B952A3">
        <w:rPr>
          <w:rFonts w:ascii="Verdana" w:eastAsia="Times New Roman" w:hAnsi="Verdana" w:cstheme="minorHAnsi"/>
          <w:lang w:eastAsia="en-GB"/>
        </w:rPr>
        <w:t>;</w:t>
      </w:r>
      <w:r w:rsidRPr="00B952A3">
        <w:rPr>
          <w:rFonts w:ascii="Verdana" w:eastAsia="Times New Roman" w:hAnsi="Verdana" w:cstheme="minorHAnsi"/>
          <w:lang w:eastAsia="en-GB"/>
        </w:rPr>
        <w:t xml:space="preserve"> passive learner.</w:t>
      </w:r>
    </w:p>
    <w:p w14:paraId="45542E56" w14:textId="70208E35" w:rsidR="00125FC5" w:rsidRPr="00B952A3" w:rsidRDefault="00125FC5" w:rsidP="00CF72B2">
      <w:pPr>
        <w:pStyle w:val="ListParagraph"/>
        <w:numPr>
          <w:ilvl w:val="0"/>
          <w:numId w:val="22"/>
        </w:numPr>
        <w:shd w:val="clear" w:color="auto" w:fill="FFFFFF"/>
        <w:spacing w:before="100" w:beforeAutospacing="1" w:after="0" w:line="240" w:lineRule="auto"/>
        <w:jc w:val="both"/>
        <w:rPr>
          <w:rFonts w:ascii="Verdana" w:eastAsia="Times New Roman" w:hAnsi="Verdana" w:cstheme="minorHAnsi"/>
          <w:lang w:eastAsia="en-GB"/>
        </w:rPr>
      </w:pPr>
      <w:r w:rsidRPr="00B952A3">
        <w:rPr>
          <w:rFonts w:ascii="Verdana" w:eastAsia="Times New Roman" w:hAnsi="Verdana" w:cstheme="minorHAnsi"/>
          <w:lang w:eastAsia="en-GB"/>
        </w:rPr>
        <w:t>Might not get jokes</w:t>
      </w:r>
      <w:r w:rsidR="00CD4BAA" w:rsidRPr="00B952A3">
        <w:rPr>
          <w:rFonts w:ascii="Verdana" w:eastAsia="Times New Roman" w:hAnsi="Verdana" w:cstheme="minorHAnsi"/>
          <w:lang w:eastAsia="en-GB"/>
        </w:rPr>
        <w:t>, or inferences.</w:t>
      </w:r>
    </w:p>
    <w:p w14:paraId="2BFC86EF" w14:textId="77777777" w:rsidR="0027058F" w:rsidRPr="00B952A3" w:rsidRDefault="0027058F" w:rsidP="0027058F">
      <w:pPr>
        <w:pStyle w:val="ListParagraph"/>
        <w:shd w:val="clear" w:color="auto" w:fill="FFFFFF"/>
        <w:spacing w:before="100" w:beforeAutospacing="1" w:after="0" w:line="240" w:lineRule="auto"/>
        <w:ind w:left="1080"/>
        <w:jc w:val="both"/>
        <w:rPr>
          <w:rFonts w:ascii="Verdana" w:eastAsia="Times New Roman" w:hAnsi="Verdana" w:cstheme="minorHAnsi"/>
          <w:lang w:eastAsia="en-GB"/>
        </w:rPr>
      </w:pPr>
    </w:p>
    <w:p w14:paraId="4723A538" w14:textId="3E91D601" w:rsidR="00DD5B55" w:rsidRPr="0027058F" w:rsidRDefault="00125FC5" w:rsidP="0027058F">
      <w:pPr>
        <w:spacing w:after="0"/>
        <w:jc w:val="both"/>
        <w:rPr>
          <w:rFonts w:ascii="Verdana" w:hAnsi="Verdana" w:cstheme="minorHAnsi"/>
        </w:rPr>
      </w:pPr>
      <w:r w:rsidRPr="0027058F">
        <w:rPr>
          <w:rFonts w:ascii="Verdana" w:hAnsi="Verdana" w:cstheme="minorHAnsi"/>
        </w:rPr>
        <w:t xml:space="preserve">There are </w:t>
      </w:r>
      <w:r w:rsidR="00B734E6">
        <w:rPr>
          <w:rFonts w:ascii="Verdana" w:hAnsi="Verdana" w:cstheme="minorHAnsi"/>
        </w:rPr>
        <w:t xml:space="preserve">also </w:t>
      </w:r>
      <w:r w:rsidRPr="0027058F">
        <w:rPr>
          <w:rFonts w:ascii="Verdana" w:hAnsi="Verdana" w:cstheme="minorHAnsi"/>
        </w:rPr>
        <w:t>co-occurring difficulties</w:t>
      </w:r>
      <w:r w:rsidR="00B734E6">
        <w:rPr>
          <w:rFonts w:ascii="Verdana" w:hAnsi="Verdana" w:cstheme="minorHAnsi"/>
        </w:rPr>
        <w:t>;</w:t>
      </w:r>
      <w:r w:rsidR="00CF72B2">
        <w:rPr>
          <w:rFonts w:ascii="Verdana" w:hAnsi="Verdana" w:cstheme="minorHAnsi"/>
        </w:rPr>
        <w:t xml:space="preserve"> a pupil with DLD may be more likely to present with other needs such as </w:t>
      </w:r>
      <w:r w:rsidRPr="0027058F">
        <w:rPr>
          <w:rFonts w:ascii="Verdana" w:hAnsi="Verdana" w:cstheme="minorHAnsi"/>
        </w:rPr>
        <w:t>memory or attention</w:t>
      </w:r>
      <w:r w:rsidR="00CF72B2">
        <w:rPr>
          <w:rFonts w:ascii="Verdana" w:hAnsi="Verdana" w:cstheme="minorHAnsi"/>
        </w:rPr>
        <w:t xml:space="preserve"> difficulties</w:t>
      </w:r>
      <w:r w:rsidRPr="0027058F">
        <w:rPr>
          <w:rFonts w:ascii="Verdana" w:hAnsi="Verdana" w:cstheme="minorHAnsi"/>
        </w:rPr>
        <w:t>. There is huge potential for impact on other areas such as SEMH</w:t>
      </w:r>
      <w:r w:rsidR="00B734E6">
        <w:rPr>
          <w:rFonts w:ascii="Verdana" w:hAnsi="Verdana" w:cstheme="minorHAnsi"/>
        </w:rPr>
        <w:t xml:space="preserve"> needs</w:t>
      </w:r>
      <w:r w:rsidRPr="0027058F">
        <w:rPr>
          <w:rFonts w:ascii="Verdana" w:hAnsi="Verdana" w:cstheme="minorHAnsi"/>
        </w:rPr>
        <w:t xml:space="preserve"> (these </w:t>
      </w:r>
      <w:r w:rsidR="00EB030F">
        <w:rPr>
          <w:rFonts w:ascii="Verdana" w:hAnsi="Verdana" w:cstheme="minorHAnsi"/>
        </w:rPr>
        <w:t>pupils</w:t>
      </w:r>
      <w:r w:rsidRPr="0027058F">
        <w:rPr>
          <w:rFonts w:ascii="Verdana" w:hAnsi="Verdana" w:cstheme="minorHAnsi"/>
        </w:rPr>
        <w:t xml:space="preserve"> may be perceived as being ‘difficul</w:t>
      </w:r>
      <w:r w:rsidR="00211B19" w:rsidRPr="0027058F">
        <w:rPr>
          <w:rFonts w:ascii="Verdana" w:hAnsi="Verdana" w:cstheme="minorHAnsi"/>
        </w:rPr>
        <w:t xml:space="preserve">t to manage’ or ‘disengaged’), </w:t>
      </w:r>
      <w:r w:rsidRPr="0027058F">
        <w:rPr>
          <w:rFonts w:ascii="Verdana" w:hAnsi="Verdana" w:cstheme="minorHAnsi"/>
        </w:rPr>
        <w:t xml:space="preserve">and on learning difficulties – for example difficulties in reading or writing including dyslexia. </w:t>
      </w:r>
    </w:p>
    <w:p w14:paraId="718A5A04" w14:textId="77777777" w:rsidR="006C2ECD" w:rsidRDefault="006C2ECD" w:rsidP="001511CB">
      <w:pPr>
        <w:jc w:val="both"/>
        <w:rPr>
          <w:rFonts w:ascii="Verdana" w:hAnsi="Verdana" w:cstheme="minorHAnsi"/>
          <w:sz w:val="22"/>
          <w:szCs w:val="22"/>
        </w:rPr>
      </w:pPr>
    </w:p>
    <w:p w14:paraId="247A6381" w14:textId="737ECAE8" w:rsidR="0027058F" w:rsidRPr="009A6115" w:rsidRDefault="007D35FB" w:rsidP="009A6115">
      <w:pPr>
        <w:pStyle w:val="Heading1"/>
        <w:spacing w:before="0"/>
        <w:rPr>
          <w:rFonts w:cstheme="minorHAnsi"/>
          <w:sz w:val="28"/>
          <w:szCs w:val="28"/>
        </w:rPr>
      </w:pPr>
      <w:r w:rsidRPr="009A6115">
        <w:rPr>
          <w:rFonts w:cstheme="minorHAnsi"/>
          <w:sz w:val="28"/>
          <w:szCs w:val="28"/>
        </w:rPr>
        <w:t>H</w:t>
      </w:r>
      <w:r w:rsidR="002E34DB" w:rsidRPr="009A6115">
        <w:rPr>
          <w:rFonts w:cstheme="minorHAnsi"/>
          <w:sz w:val="28"/>
          <w:szCs w:val="28"/>
        </w:rPr>
        <w:t>ow to help</w:t>
      </w:r>
      <w:r w:rsidR="00086ACE" w:rsidRPr="009A6115">
        <w:rPr>
          <w:rFonts w:cstheme="minorHAnsi"/>
          <w:sz w:val="28"/>
          <w:szCs w:val="28"/>
        </w:rPr>
        <w:t xml:space="preserve"> – top tips</w:t>
      </w:r>
    </w:p>
    <w:p w14:paraId="761389E7" w14:textId="09E25C6F" w:rsidR="00CD4BAA" w:rsidRPr="0027058F" w:rsidRDefault="00CD4BAA" w:rsidP="0027058F">
      <w:pPr>
        <w:pStyle w:val="ListParagraph"/>
        <w:numPr>
          <w:ilvl w:val="0"/>
          <w:numId w:val="21"/>
        </w:numPr>
        <w:shd w:val="clear" w:color="auto" w:fill="FFFFFF"/>
        <w:spacing w:after="100" w:afterAutospacing="1" w:line="240" w:lineRule="auto"/>
        <w:jc w:val="both"/>
        <w:rPr>
          <w:rFonts w:ascii="Verdana" w:eastAsia="Times New Roman" w:hAnsi="Verdana" w:cstheme="minorHAnsi"/>
          <w:lang w:eastAsia="en-GB"/>
        </w:rPr>
      </w:pPr>
      <w:r w:rsidRPr="0027058F">
        <w:rPr>
          <w:rFonts w:ascii="Verdana" w:eastAsia="Times New Roman" w:hAnsi="Verdana" w:cstheme="minorHAnsi"/>
          <w:b/>
          <w:lang w:eastAsia="en-GB"/>
        </w:rPr>
        <w:t>Pre-teaching</w:t>
      </w:r>
      <w:r w:rsidRPr="0027058F">
        <w:rPr>
          <w:rFonts w:ascii="Verdana" w:eastAsia="Times New Roman" w:hAnsi="Verdana" w:cstheme="minorHAnsi"/>
          <w:lang w:eastAsia="en-GB"/>
        </w:rPr>
        <w:t xml:space="preserve">: key concepts and vocabulary – as a class or perhaps for a short time before lesson. </w:t>
      </w:r>
    </w:p>
    <w:p w14:paraId="669E5063" w14:textId="77777777" w:rsidR="00CD4BAA" w:rsidRPr="0027058F" w:rsidRDefault="00CD4BAA" w:rsidP="0027058F">
      <w:pPr>
        <w:pStyle w:val="ListParagraph"/>
        <w:numPr>
          <w:ilvl w:val="0"/>
          <w:numId w:val="21"/>
        </w:numPr>
        <w:shd w:val="clear" w:color="auto" w:fill="FFFFFF"/>
        <w:spacing w:before="100" w:beforeAutospacing="1" w:after="100" w:afterAutospacing="1" w:line="240" w:lineRule="auto"/>
        <w:jc w:val="both"/>
        <w:rPr>
          <w:rFonts w:ascii="Verdana" w:eastAsia="Times New Roman" w:hAnsi="Verdana" w:cstheme="minorHAnsi"/>
          <w:bCs/>
          <w:lang w:eastAsia="en-GB"/>
        </w:rPr>
      </w:pPr>
      <w:r w:rsidRPr="0027058F">
        <w:rPr>
          <w:rFonts w:ascii="Verdana" w:eastAsia="Times New Roman" w:hAnsi="Verdana" w:cstheme="minorHAnsi"/>
          <w:b/>
          <w:bCs/>
          <w:lang w:eastAsia="en-GB"/>
        </w:rPr>
        <w:t xml:space="preserve">Time: </w:t>
      </w:r>
      <w:r w:rsidRPr="0027058F">
        <w:rPr>
          <w:rFonts w:ascii="Verdana" w:eastAsia="Times New Roman" w:hAnsi="Verdana" w:cstheme="minorHAnsi"/>
          <w:bCs/>
          <w:lang w:eastAsia="en-GB"/>
        </w:rPr>
        <w:t>including take up or thinking time and additional time to complete a task.</w:t>
      </w:r>
    </w:p>
    <w:p w14:paraId="627ECE57" w14:textId="77777777" w:rsidR="00125FC5" w:rsidRPr="0027058F" w:rsidRDefault="00CD4BAA" w:rsidP="001511CB">
      <w:pPr>
        <w:pStyle w:val="ListParagraph"/>
        <w:numPr>
          <w:ilvl w:val="0"/>
          <w:numId w:val="21"/>
        </w:numPr>
        <w:shd w:val="clear" w:color="auto" w:fill="FFFFFF"/>
        <w:spacing w:before="100" w:beforeAutospacing="1" w:after="100" w:afterAutospacing="1" w:line="240" w:lineRule="auto"/>
        <w:jc w:val="both"/>
        <w:rPr>
          <w:rFonts w:ascii="Verdana" w:eastAsia="Times New Roman" w:hAnsi="Verdana" w:cstheme="minorHAnsi"/>
          <w:lang w:eastAsia="en-GB"/>
        </w:rPr>
      </w:pPr>
      <w:r w:rsidRPr="0027058F">
        <w:rPr>
          <w:rFonts w:ascii="Verdana" w:eastAsia="Times New Roman" w:hAnsi="Verdana" w:cstheme="minorHAnsi"/>
          <w:b/>
          <w:bCs/>
          <w:lang w:eastAsia="en-GB"/>
        </w:rPr>
        <w:t xml:space="preserve">Visuals: </w:t>
      </w:r>
      <w:r w:rsidR="00125FC5" w:rsidRPr="0027058F">
        <w:rPr>
          <w:rFonts w:ascii="Verdana" w:eastAsia="Times New Roman" w:hAnsi="Verdana" w:cstheme="minorHAnsi"/>
          <w:lang w:eastAsia="en-GB"/>
        </w:rPr>
        <w:t>using visual prompts can help to signpost activities and trigger memory. By using images of the subject you’re discussing, this will help the student to link information and categorise for storing.</w:t>
      </w:r>
    </w:p>
    <w:p w14:paraId="35BEBA6B" w14:textId="77777777" w:rsidR="00CD4BAA" w:rsidRPr="0027058F" w:rsidRDefault="00CD4BAA" w:rsidP="001511CB">
      <w:pPr>
        <w:pStyle w:val="ListParagraph"/>
        <w:numPr>
          <w:ilvl w:val="0"/>
          <w:numId w:val="21"/>
        </w:numPr>
        <w:shd w:val="clear" w:color="auto" w:fill="FFFFFF"/>
        <w:spacing w:before="100" w:beforeAutospacing="1" w:after="100" w:afterAutospacing="1" w:line="240" w:lineRule="auto"/>
        <w:jc w:val="both"/>
        <w:rPr>
          <w:rFonts w:ascii="Verdana" w:eastAsia="Times New Roman" w:hAnsi="Verdana" w:cstheme="minorHAnsi"/>
          <w:lang w:eastAsia="en-GB"/>
        </w:rPr>
      </w:pPr>
      <w:r w:rsidRPr="0027058F">
        <w:rPr>
          <w:rFonts w:ascii="Verdana" w:eastAsia="Times New Roman" w:hAnsi="Verdana" w:cstheme="minorHAnsi"/>
          <w:b/>
          <w:bCs/>
          <w:lang w:eastAsia="en-GB"/>
        </w:rPr>
        <w:t>Keep your sentences short and concise.</w:t>
      </w:r>
      <w:r w:rsidRPr="0027058F">
        <w:rPr>
          <w:rFonts w:ascii="Verdana" w:eastAsia="Times New Roman" w:hAnsi="Verdana" w:cstheme="minorHAnsi"/>
          <w:lang w:eastAsia="en-GB"/>
        </w:rPr>
        <w:t xml:space="preserve"> Use </w:t>
      </w:r>
      <w:r w:rsidR="00E34191" w:rsidRPr="0027058F">
        <w:rPr>
          <w:rFonts w:ascii="Verdana" w:eastAsia="Times New Roman" w:hAnsi="Verdana" w:cstheme="minorHAnsi"/>
          <w:lang w:eastAsia="en-GB"/>
        </w:rPr>
        <w:t>straightforward</w:t>
      </w:r>
      <w:r w:rsidRPr="0027058F">
        <w:rPr>
          <w:rFonts w:ascii="Verdana" w:eastAsia="Times New Roman" w:hAnsi="Verdana" w:cstheme="minorHAnsi"/>
          <w:lang w:eastAsia="en-GB"/>
        </w:rPr>
        <w:t xml:space="preserve"> language with</w:t>
      </w:r>
      <w:r w:rsidR="007C5B5D" w:rsidRPr="0027058F">
        <w:rPr>
          <w:rFonts w:ascii="Verdana" w:eastAsia="Times New Roman" w:hAnsi="Verdana" w:cstheme="minorHAnsi"/>
          <w:lang w:eastAsia="en-GB"/>
        </w:rPr>
        <w:t xml:space="preserve"> clear</w:t>
      </w:r>
      <w:r w:rsidR="00E34191" w:rsidRPr="0027058F">
        <w:rPr>
          <w:rFonts w:ascii="Verdana" w:eastAsia="Times New Roman" w:hAnsi="Verdana" w:cstheme="minorHAnsi"/>
          <w:lang w:eastAsia="en-GB"/>
        </w:rPr>
        <w:t xml:space="preserve"> key words. </w:t>
      </w:r>
    </w:p>
    <w:p w14:paraId="71027A67" w14:textId="7BCBC9BD" w:rsidR="00CD4BAA" w:rsidRPr="0027058F" w:rsidRDefault="00E34191" w:rsidP="001511CB">
      <w:pPr>
        <w:pStyle w:val="ListParagraph"/>
        <w:numPr>
          <w:ilvl w:val="0"/>
          <w:numId w:val="21"/>
        </w:numPr>
        <w:shd w:val="clear" w:color="auto" w:fill="FFFFFF"/>
        <w:spacing w:before="100" w:beforeAutospacing="1" w:after="100" w:afterAutospacing="1" w:line="240" w:lineRule="auto"/>
        <w:jc w:val="both"/>
        <w:rPr>
          <w:rFonts w:ascii="Verdana" w:eastAsia="Times New Roman" w:hAnsi="Verdana" w:cstheme="minorHAnsi"/>
          <w:lang w:eastAsia="en-GB"/>
        </w:rPr>
      </w:pPr>
      <w:r w:rsidRPr="0027058F">
        <w:rPr>
          <w:rFonts w:ascii="Verdana" w:eastAsia="Times New Roman" w:hAnsi="Verdana" w:cstheme="minorHAnsi"/>
          <w:lang w:eastAsia="en-GB"/>
        </w:rPr>
        <w:t xml:space="preserve">Avoid </w:t>
      </w:r>
      <w:r w:rsidRPr="0027058F">
        <w:rPr>
          <w:rFonts w:ascii="Verdana" w:eastAsia="Times New Roman" w:hAnsi="Verdana" w:cstheme="minorHAnsi"/>
          <w:b/>
          <w:lang w:eastAsia="en-GB"/>
        </w:rPr>
        <w:t>unnecessary speech</w:t>
      </w:r>
      <w:r w:rsidRPr="0027058F">
        <w:rPr>
          <w:rFonts w:ascii="Verdana" w:eastAsia="Times New Roman" w:hAnsi="Verdana" w:cstheme="minorHAnsi"/>
          <w:lang w:eastAsia="en-GB"/>
        </w:rPr>
        <w:t xml:space="preserve">, pupils </w:t>
      </w:r>
      <w:r w:rsidR="00CD4BAA" w:rsidRPr="0027058F">
        <w:rPr>
          <w:rFonts w:ascii="Verdana" w:eastAsia="Times New Roman" w:hAnsi="Verdana" w:cstheme="minorHAnsi"/>
          <w:lang w:eastAsia="en-GB"/>
        </w:rPr>
        <w:t xml:space="preserve">may also need </w:t>
      </w:r>
      <w:r w:rsidR="00CD4BAA" w:rsidRPr="0027058F">
        <w:rPr>
          <w:rFonts w:ascii="Verdana" w:eastAsia="Times New Roman" w:hAnsi="Verdana" w:cstheme="minorHAnsi"/>
          <w:b/>
          <w:bCs/>
          <w:lang w:eastAsia="en-GB"/>
        </w:rPr>
        <w:t>literal language</w:t>
      </w:r>
      <w:r w:rsidR="00CD4BAA" w:rsidRPr="0027058F">
        <w:rPr>
          <w:rFonts w:ascii="Verdana" w:eastAsia="Times New Roman" w:hAnsi="Verdana" w:cstheme="minorHAnsi"/>
          <w:lang w:eastAsia="en-GB"/>
        </w:rPr>
        <w:t>, if they are struggling to cope with metaphor</w:t>
      </w:r>
      <w:r w:rsidR="00EB030F">
        <w:rPr>
          <w:rFonts w:ascii="Verdana" w:eastAsia="Times New Roman" w:hAnsi="Verdana" w:cstheme="minorHAnsi"/>
          <w:lang w:eastAsia="en-GB"/>
        </w:rPr>
        <w:t>s</w:t>
      </w:r>
      <w:r w:rsidR="00CD4BAA" w:rsidRPr="0027058F">
        <w:rPr>
          <w:rFonts w:ascii="Verdana" w:eastAsia="Times New Roman" w:hAnsi="Verdana" w:cstheme="minorHAnsi"/>
          <w:lang w:eastAsia="en-GB"/>
        </w:rPr>
        <w:t xml:space="preserve"> and idioms.</w:t>
      </w:r>
    </w:p>
    <w:p w14:paraId="071EB1F7" w14:textId="1AFBCB4F" w:rsidR="007C5B5D" w:rsidRPr="0027058F" w:rsidRDefault="007C5B5D" w:rsidP="001511CB">
      <w:pPr>
        <w:pStyle w:val="ListParagraph"/>
        <w:numPr>
          <w:ilvl w:val="0"/>
          <w:numId w:val="21"/>
        </w:numPr>
        <w:shd w:val="clear" w:color="auto" w:fill="FFFFFF"/>
        <w:spacing w:before="100" w:beforeAutospacing="1" w:after="100" w:afterAutospacing="1" w:line="240" w:lineRule="auto"/>
        <w:jc w:val="both"/>
        <w:rPr>
          <w:rFonts w:ascii="Verdana" w:eastAsia="Times New Roman" w:hAnsi="Verdana" w:cstheme="minorHAnsi"/>
          <w:lang w:eastAsia="en-GB"/>
        </w:rPr>
      </w:pPr>
      <w:r w:rsidRPr="0027058F">
        <w:rPr>
          <w:rFonts w:ascii="Verdana" w:eastAsia="Times New Roman" w:hAnsi="Verdana" w:cstheme="minorHAnsi"/>
          <w:lang w:eastAsia="en-GB"/>
        </w:rPr>
        <w:t>Use specific language such as</w:t>
      </w:r>
      <w:r w:rsidR="00E71C40">
        <w:rPr>
          <w:rFonts w:ascii="Verdana" w:eastAsia="Times New Roman" w:hAnsi="Verdana" w:cstheme="minorHAnsi"/>
          <w:lang w:eastAsia="en-GB"/>
        </w:rPr>
        <w:t>,</w:t>
      </w:r>
      <w:r w:rsidRPr="0027058F">
        <w:rPr>
          <w:rFonts w:ascii="Verdana" w:eastAsia="Times New Roman" w:hAnsi="Verdana" w:cstheme="minorHAnsi"/>
          <w:lang w:eastAsia="en-GB"/>
        </w:rPr>
        <w:t xml:space="preserve"> “Put your books in your bag”</w:t>
      </w:r>
      <w:r w:rsidR="00E71C40">
        <w:rPr>
          <w:rFonts w:ascii="Verdana" w:eastAsia="Times New Roman" w:hAnsi="Verdana" w:cstheme="minorHAnsi"/>
          <w:lang w:eastAsia="en-GB"/>
        </w:rPr>
        <w:t>,</w:t>
      </w:r>
      <w:r w:rsidRPr="0027058F">
        <w:rPr>
          <w:rFonts w:ascii="Verdana" w:eastAsia="Times New Roman" w:hAnsi="Verdana" w:cstheme="minorHAnsi"/>
          <w:lang w:eastAsia="en-GB"/>
        </w:rPr>
        <w:t xml:space="preserve"> </w:t>
      </w:r>
      <w:r w:rsidR="00E71C40">
        <w:rPr>
          <w:rFonts w:ascii="Verdana" w:eastAsia="Times New Roman" w:hAnsi="Verdana" w:cstheme="minorHAnsi"/>
          <w:lang w:eastAsia="en-GB"/>
        </w:rPr>
        <w:t>r</w:t>
      </w:r>
      <w:r w:rsidRPr="0027058F">
        <w:rPr>
          <w:rFonts w:ascii="Verdana" w:eastAsia="Times New Roman" w:hAnsi="Verdana" w:cstheme="minorHAnsi"/>
          <w:lang w:eastAsia="en-GB"/>
        </w:rPr>
        <w:t>ather than</w:t>
      </w:r>
      <w:r w:rsidR="00E71C40">
        <w:rPr>
          <w:rFonts w:ascii="Verdana" w:eastAsia="Times New Roman" w:hAnsi="Verdana" w:cstheme="minorHAnsi"/>
          <w:lang w:eastAsia="en-GB"/>
        </w:rPr>
        <w:t>,</w:t>
      </w:r>
      <w:r w:rsidRPr="0027058F">
        <w:rPr>
          <w:rFonts w:ascii="Verdana" w:eastAsia="Times New Roman" w:hAnsi="Verdana" w:cstheme="minorHAnsi"/>
          <w:lang w:eastAsia="en-GB"/>
        </w:rPr>
        <w:t xml:space="preserve"> “Put your books away”</w:t>
      </w:r>
      <w:r w:rsidR="00E71C40">
        <w:rPr>
          <w:rFonts w:ascii="Verdana" w:eastAsia="Times New Roman" w:hAnsi="Verdana" w:cstheme="minorHAnsi"/>
          <w:lang w:eastAsia="en-GB"/>
        </w:rPr>
        <w:t>.</w:t>
      </w:r>
    </w:p>
    <w:p w14:paraId="3F9DFD9D" w14:textId="48B35C22" w:rsidR="007C5B5D" w:rsidRPr="0027058F" w:rsidRDefault="007C5B5D" w:rsidP="001511CB">
      <w:pPr>
        <w:pStyle w:val="ListParagraph"/>
        <w:numPr>
          <w:ilvl w:val="0"/>
          <w:numId w:val="21"/>
        </w:numPr>
        <w:shd w:val="clear" w:color="auto" w:fill="FFFFFF"/>
        <w:spacing w:before="100" w:beforeAutospacing="1" w:after="100" w:afterAutospacing="1" w:line="240" w:lineRule="auto"/>
        <w:jc w:val="both"/>
        <w:rPr>
          <w:rFonts w:ascii="Verdana" w:eastAsia="Times New Roman" w:hAnsi="Verdana" w:cstheme="minorHAnsi"/>
          <w:lang w:eastAsia="en-GB"/>
        </w:rPr>
      </w:pPr>
      <w:r w:rsidRPr="0027058F">
        <w:rPr>
          <w:rFonts w:ascii="Verdana" w:eastAsia="Times New Roman" w:hAnsi="Verdana" w:cstheme="minorHAnsi"/>
          <w:lang w:eastAsia="en-GB"/>
        </w:rPr>
        <w:t>Repeat sentences back with correct grammar: “Yes</w:t>
      </w:r>
      <w:r w:rsidR="00E71C40">
        <w:rPr>
          <w:rFonts w:ascii="Verdana" w:eastAsia="Times New Roman" w:hAnsi="Verdana" w:cstheme="minorHAnsi"/>
          <w:lang w:eastAsia="en-GB"/>
        </w:rPr>
        <w:t>,</w:t>
      </w:r>
      <w:r w:rsidRPr="0027058F">
        <w:rPr>
          <w:rFonts w:ascii="Verdana" w:eastAsia="Times New Roman" w:hAnsi="Verdana" w:cstheme="minorHAnsi"/>
          <w:lang w:eastAsia="en-GB"/>
        </w:rPr>
        <w:t xml:space="preserve"> you baked with your Mum!”</w:t>
      </w:r>
    </w:p>
    <w:p w14:paraId="2B17424F" w14:textId="52EA245C" w:rsidR="00E34191" w:rsidRDefault="00E34191" w:rsidP="0027058F">
      <w:pPr>
        <w:pStyle w:val="ListParagraph"/>
        <w:numPr>
          <w:ilvl w:val="0"/>
          <w:numId w:val="21"/>
        </w:numPr>
        <w:shd w:val="clear" w:color="auto" w:fill="FFFFFF"/>
        <w:spacing w:before="100" w:beforeAutospacing="1" w:after="100" w:afterAutospacing="1" w:line="240" w:lineRule="auto"/>
        <w:rPr>
          <w:rFonts w:ascii="Verdana" w:eastAsia="Times New Roman" w:hAnsi="Verdana" w:cstheme="minorHAnsi"/>
          <w:lang w:eastAsia="en-GB"/>
        </w:rPr>
      </w:pPr>
      <w:r w:rsidRPr="0027058F">
        <w:rPr>
          <w:rFonts w:ascii="Verdana" w:eastAsia="Times New Roman" w:hAnsi="Verdana" w:cstheme="minorHAnsi"/>
          <w:b/>
          <w:lang w:eastAsia="en-GB"/>
        </w:rPr>
        <w:t>Chunk instructions and information</w:t>
      </w:r>
      <w:r w:rsidRPr="0027058F">
        <w:rPr>
          <w:rFonts w:ascii="Verdana" w:eastAsia="Times New Roman" w:hAnsi="Verdana" w:cstheme="minorHAnsi"/>
          <w:lang w:eastAsia="en-GB"/>
        </w:rPr>
        <w:t xml:space="preserve">: Break down into </w:t>
      </w:r>
      <w:r w:rsidRPr="0027058F">
        <w:rPr>
          <w:rFonts w:ascii="Verdana" w:eastAsia="Times New Roman" w:hAnsi="Verdana" w:cstheme="minorHAnsi"/>
          <w:bCs/>
          <w:lang w:eastAsia="en-GB"/>
        </w:rPr>
        <w:t>small steps</w:t>
      </w:r>
      <w:r w:rsidRPr="0027058F">
        <w:rPr>
          <w:rFonts w:ascii="Verdana" w:eastAsia="Times New Roman" w:hAnsi="Verdana" w:cstheme="minorHAnsi"/>
          <w:lang w:eastAsia="en-GB"/>
        </w:rPr>
        <w:t xml:space="preserve">, use </w:t>
      </w:r>
      <w:r w:rsidRPr="0027058F">
        <w:rPr>
          <w:rFonts w:ascii="Verdana" w:eastAsia="Times New Roman" w:hAnsi="Verdana" w:cstheme="minorHAnsi"/>
          <w:b/>
          <w:lang w:eastAsia="en-GB"/>
        </w:rPr>
        <w:t>bullet points</w:t>
      </w:r>
      <w:r w:rsidRPr="0027058F">
        <w:rPr>
          <w:rFonts w:ascii="Verdana" w:eastAsia="Times New Roman" w:hAnsi="Verdana" w:cstheme="minorHAnsi"/>
          <w:lang w:eastAsia="en-GB"/>
        </w:rPr>
        <w:t>.</w:t>
      </w:r>
    </w:p>
    <w:p w14:paraId="7B81BE87" w14:textId="40B61E48" w:rsidR="00CF72B2" w:rsidRPr="0027058F" w:rsidRDefault="00CF72B2" w:rsidP="0027058F">
      <w:pPr>
        <w:pStyle w:val="ListParagraph"/>
        <w:numPr>
          <w:ilvl w:val="0"/>
          <w:numId w:val="21"/>
        </w:numPr>
        <w:shd w:val="clear" w:color="auto" w:fill="FFFFFF"/>
        <w:spacing w:before="100" w:beforeAutospacing="1" w:after="100" w:afterAutospacing="1" w:line="240" w:lineRule="auto"/>
        <w:rPr>
          <w:rFonts w:ascii="Verdana" w:eastAsia="Times New Roman" w:hAnsi="Verdana" w:cstheme="minorHAnsi"/>
          <w:lang w:eastAsia="en-GB"/>
        </w:rPr>
      </w:pPr>
      <w:r>
        <w:rPr>
          <w:rFonts w:ascii="Verdana" w:eastAsia="Times New Roman" w:hAnsi="Verdana" w:cstheme="minorHAnsi"/>
          <w:b/>
          <w:lang w:eastAsia="en-GB"/>
        </w:rPr>
        <w:t xml:space="preserve">Colourful Semantics </w:t>
      </w:r>
    </w:p>
    <w:p w14:paraId="3657951C" w14:textId="77777777" w:rsidR="00436DDC" w:rsidRPr="00B952A3" w:rsidRDefault="00436DDC" w:rsidP="00436DDC">
      <w:pPr>
        <w:pStyle w:val="Heading1"/>
        <w:rPr>
          <w:sz w:val="28"/>
          <w:szCs w:val="28"/>
        </w:rPr>
      </w:pPr>
      <w:r w:rsidRPr="00B952A3">
        <w:rPr>
          <w:sz w:val="28"/>
          <w:szCs w:val="28"/>
        </w:rPr>
        <w:t>Further advice and support</w:t>
      </w:r>
    </w:p>
    <w:p w14:paraId="687311F9" w14:textId="77777777" w:rsidR="00EB030F" w:rsidRDefault="00EB030F" w:rsidP="00086ACE">
      <w:pPr>
        <w:spacing w:after="0" w:line="240" w:lineRule="auto"/>
        <w:rPr>
          <w:rFonts w:ascii="Verdana" w:hAnsi="Verdana" w:cstheme="minorHAnsi"/>
          <w:b/>
        </w:rPr>
      </w:pPr>
    </w:p>
    <w:p w14:paraId="590026CA" w14:textId="1E84D1D8" w:rsidR="00086ACE" w:rsidRPr="0027058F" w:rsidRDefault="00086ACE" w:rsidP="00086ACE">
      <w:pPr>
        <w:spacing w:after="0" w:line="240" w:lineRule="auto"/>
        <w:rPr>
          <w:rFonts w:ascii="Verdana" w:hAnsi="Verdana" w:cstheme="minorHAnsi"/>
          <w:b/>
        </w:rPr>
      </w:pPr>
      <w:r w:rsidRPr="0027058F">
        <w:rPr>
          <w:rFonts w:ascii="Verdana" w:hAnsi="Verdana" w:cstheme="minorHAnsi"/>
          <w:b/>
        </w:rPr>
        <w:t>Useful Websites:</w:t>
      </w:r>
    </w:p>
    <w:p w14:paraId="6E2EEC02" w14:textId="0273B133" w:rsidR="009A6115" w:rsidRPr="00CD081B" w:rsidRDefault="003C3E78" w:rsidP="00DD5B55">
      <w:pPr>
        <w:rPr>
          <w:rStyle w:val="Hyperlink"/>
          <w:rFonts w:ascii="Verdana" w:hAnsi="Verdana" w:cstheme="minorHAnsi"/>
          <w:sz w:val="20"/>
          <w:szCs w:val="20"/>
        </w:rPr>
      </w:pPr>
      <w:r w:rsidRPr="00EB030F">
        <w:rPr>
          <w:rFonts w:ascii="Verdana" w:hAnsi="Verdana"/>
          <w:sz w:val="20"/>
          <w:szCs w:val="20"/>
        </w:rPr>
        <w:t xml:space="preserve">Resources and free training </w:t>
      </w:r>
      <w:r w:rsidR="00CD081B">
        <w:rPr>
          <w:rFonts w:ascii="Verdana" w:hAnsi="Verdana"/>
          <w:sz w:val="20"/>
          <w:szCs w:val="20"/>
        </w:rPr>
        <w:fldChar w:fldCharType="begin"/>
      </w:r>
      <w:r w:rsidR="00CD081B">
        <w:rPr>
          <w:rFonts w:ascii="Verdana" w:hAnsi="Verdana"/>
          <w:sz w:val="20"/>
          <w:szCs w:val="20"/>
        </w:rPr>
        <w:instrText>HYPERLINK "https://speechandlanguage.org.uk/educators-and-professionals/dld-educational-support/"</w:instrText>
      </w:r>
      <w:r w:rsidR="00CD081B">
        <w:rPr>
          <w:rFonts w:ascii="Verdana" w:hAnsi="Verdana"/>
          <w:sz w:val="20"/>
          <w:szCs w:val="20"/>
        </w:rPr>
        <w:fldChar w:fldCharType="separate"/>
      </w:r>
      <w:r w:rsidR="00A72327" w:rsidRPr="00CD081B">
        <w:rPr>
          <w:rStyle w:val="Hyperlink"/>
          <w:rFonts w:ascii="Verdana" w:hAnsi="Verdana"/>
          <w:sz w:val="20"/>
          <w:szCs w:val="20"/>
        </w:rPr>
        <w:t>Educational Support for Children with Developmental Language Disorder (DLD) (ican.org.uk)</w:t>
      </w:r>
    </w:p>
    <w:p w14:paraId="3B9BC64E" w14:textId="75074BF5" w:rsidR="00125FC5" w:rsidRPr="00EB030F" w:rsidRDefault="00CD081B" w:rsidP="00DD5B55">
      <w:pPr>
        <w:rPr>
          <w:rFonts w:ascii="Verdana" w:hAnsi="Verdana" w:cstheme="minorHAnsi"/>
          <w:color w:val="0D0D0D"/>
          <w:sz w:val="20"/>
          <w:szCs w:val="20"/>
        </w:rPr>
      </w:pPr>
      <w:r>
        <w:rPr>
          <w:rFonts w:ascii="Verdana" w:hAnsi="Verdana"/>
          <w:sz w:val="20"/>
          <w:szCs w:val="20"/>
        </w:rPr>
        <w:fldChar w:fldCharType="end"/>
      </w:r>
      <w:r w:rsidR="003C3E78" w:rsidRPr="00EB030F">
        <w:rPr>
          <w:rFonts w:ascii="Verdana" w:hAnsi="Verdana" w:cstheme="minorHAnsi"/>
          <w:color w:val="0D0D0D"/>
          <w:sz w:val="20"/>
          <w:szCs w:val="20"/>
        </w:rPr>
        <w:t>DLD:</w:t>
      </w:r>
      <w:r w:rsidR="00125FC5" w:rsidRPr="00EB030F">
        <w:rPr>
          <w:rFonts w:ascii="Verdana" w:hAnsi="Verdana" w:cstheme="minorHAnsi"/>
          <w:color w:val="0D0D0D"/>
          <w:sz w:val="20"/>
          <w:szCs w:val="20"/>
        </w:rPr>
        <w:t xml:space="preserve"> The Consensus Explained</w:t>
      </w:r>
      <w:r w:rsidR="00DD5B55" w:rsidRPr="00EB030F">
        <w:rPr>
          <w:rFonts w:ascii="Verdana" w:hAnsi="Verdana" w:cstheme="minorHAnsi"/>
          <w:color w:val="0D0D0D"/>
          <w:sz w:val="20"/>
          <w:szCs w:val="20"/>
        </w:rPr>
        <w:t xml:space="preserve"> </w:t>
      </w:r>
      <w:hyperlink r:id="rId13" w:history="1">
        <w:r w:rsidR="00125FC5" w:rsidRPr="00EB030F">
          <w:rPr>
            <w:rStyle w:val="Hyperlink"/>
            <w:rFonts w:ascii="Verdana" w:hAnsi="Verdana" w:cstheme="minorHAnsi"/>
            <w:sz w:val="20"/>
            <w:szCs w:val="20"/>
          </w:rPr>
          <w:t>https://www.youtube.com/watch?v=OZ1dHS1X8jg&amp;vl=en-GB</w:t>
        </w:r>
      </w:hyperlink>
    </w:p>
    <w:p w14:paraId="2202F755" w14:textId="1F75E9C6" w:rsidR="007C5B5D" w:rsidRPr="00EB030F" w:rsidRDefault="00125FC5" w:rsidP="00DD5B55">
      <w:pPr>
        <w:spacing w:after="0"/>
        <w:rPr>
          <w:rFonts w:ascii="Verdana" w:hAnsi="Verdana" w:cstheme="minorHAnsi"/>
          <w:sz w:val="20"/>
          <w:szCs w:val="20"/>
        </w:rPr>
      </w:pPr>
      <w:r w:rsidRPr="00EB030F">
        <w:rPr>
          <w:rFonts w:ascii="Verdana" w:hAnsi="Verdana" w:cstheme="minorHAnsi"/>
          <w:sz w:val="20"/>
          <w:szCs w:val="20"/>
        </w:rPr>
        <w:t>Raising Awareness of DLD</w:t>
      </w:r>
      <w:r w:rsidR="00DD5B55" w:rsidRPr="00EB030F">
        <w:rPr>
          <w:rFonts w:ascii="Verdana" w:hAnsi="Verdana" w:cstheme="minorHAnsi"/>
          <w:sz w:val="20"/>
          <w:szCs w:val="20"/>
        </w:rPr>
        <w:t xml:space="preserve"> </w:t>
      </w:r>
      <w:hyperlink r:id="rId14" w:history="1">
        <w:r w:rsidR="00DD5B55" w:rsidRPr="00EB030F">
          <w:rPr>
            <w:rStyle w:val="Hyperlink"/>
            <w:rFonts w:ascii="Verdana" w:hAnsi="Verdana" w:cstheme="minorHAnsi"/>
            <w:sz w:val="20"/>
            <w:szCs w:val="20"/>
          </w:rPr>
          <w:t>https://radld.org/</w:t>
        </w:r>
      </w:hyperlink>
    </w:p>
    <w:p w14:paraId="688469C5" w14:textId="4C380FA8" w:rsidR="00125FC5" w:rsidRPr="00EB030F" w:rsidRDefault="00D6418A" w:rsidP="00DD5B55">
      <w:pPr>
        <w:spacing w:after="0"/>
        <w:rPr>
          <w:rFonts w:ascii="Verdana" w:hAnsi="Verdana" w:cstheme="minorHAnsi"/>
          <w:sz w:val="20"/>
          <w:szCs w:val="20"/>
        </w:rPr>
      </w:pPr>
      <w:hyperlink r:id="rId15" w:history="1">
        <w:r w:rsidR="00DD5B55" w:rsidRPr="00EB030F">
          <w:rPr>
            <w:rStyle w:val="Hyperlink"/>
            <w:rFonts w:ascii="Verdana" w:hAnsi="Verdana" w:cstheme="minorHAnsi"/>
            <w:sz w:val="20"/>
            <w:szCs w:val="20"/>
          </w:rPr>
          <w:t>https://www.naplic.org.uk/dld/</w:t>
        </w:r>
      </w:hyperlink>
    </w:p>
    <w:p w14:paraId="3ADA9FE8" w14:textId="1920F3A7" w:rsidR="00443C30" w:rsidRPr="00EB030F" w:rsidRDefault="00443C30" w:rsidP="00443C30">
      <w:pPr>
        <w:spacing w:after="0" w:line="240" w:lineRule="auto"/>
        <w:rPr>
          <w:rFonts w:ascii="Verdana" w:hAnsi="Verdana" w:cstheme="minorHAnsi"/>
          <w:sz w:val="20"/>
          <w:szCs w:val="20"/>
        </w:rPr>
      </w:pPr>
    </w:p>
    <w:p w14:paraId="285E8BAC" w14:textId="055B5C45" w:rsidR="00690F3A" w:rsidRPr="00EB030F" w:rsidRDefault="00D6418A">
      <w:pPr>
        <w:spacing w:after="0" w:line="240" w:lineRule="auto"/>
        <w:rPr>
          <w:rFonts w:ascii="Verdana" w:hAnsi="Verdana"/>
          <w:sz w:val="20"/>
          <w:szCs w:val="20"/>
        </w:rPr>
      </w:pPr>
      <w:hyperlink r:id="rId16" w:history="1">
        <w:r w:rsidR="009A6115" w:rsidRPr="00EB030F">
          <w:rPr>
            <w:rStyle w:val="Hyperlink"/>
            <w:rFonts w:ascii="Verdana" w:hAnsi="Verdana"/>
            <w:sz w:val="20"/>
            <w:szCs w:val="20"/>
          </w:rPr>
          <w:t>Leeds Community Healthcare NHS Trust - Information for Schools</w:t>
        </w:r>
      </w:hyperlink>
    </w:p>
    <w:sectPr w:rsidR="00690F3A" w:rsidRPr="00EB030F" w:rsidSect="006C274E">
      <w:type w:val="continuous"/>
      <w:pgSz w:w="11900" w:h="16840"/>
      <w:pgMar w:top="964" w:right="703" w:bottom="567" w:left="851"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13C8F" w14:textId="77777777" w:rsidR="00D6418A" w:rsidRDefault="00D6418A" w:rsidP="008B7088">
      <w:r>
        <w:separator/>
      </w:r>
    </w:p>
  </w:endnote>
  <w:endnote w:type="continuationSeparator" w:id="0">
    <w:p w14:paraId="6ECD33F7" w14:textId="77777777" w:rsidR="00D6418A" w:rsidRDefault="00D6418A" w:rsidP="008B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F41F166-4935-4DE1-A33A-559D681DE161}"/>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2" w:fontKey="{870CA821-76ED-4A1C-BB09-5FD4A235B45F}"/>
    <w:embedBold r:id="rId3" w:fontKey="{A0E46230-4D4D-48C2-8A47-DAC698A6533B}"/>
    <w:embedItalic r:id="rId4" w:fontKey="{2C3AC41D-6748-4F33-86F5-4181CAC9205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7D8EA" w14:textId="77777777" w:rsidR="00D6418A" w:rsidRDefault="00D6418A" w:rsidP="008B7088">
      <w:r>
        <w:separator/>
      </w:r>
    </w:p>
  </w:footnote>
  <w:footnote w:type="continuationSeparator" w:id="0">
    <w:p w14:paraId="5EF61E53" w14:textId="77777777" w:rsidR="00D6418A" w:rsidRDefault="00D6418A" w:rsidP="008B7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029F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EA75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DC51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0E0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7AD4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28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7AB0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4A18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00A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2635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C2CA9"/>
    <w:multiLevelType w:val="hybridMultilevel"/>
    <w:tmpl w:val="15082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0B446A0B"/>
    <w:multiLevelType w:val="hybridMultilevel"/>
    <w:tmpl w:val="CA48D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BF0355A"/>
    <w:multiLevelType w:val="hybridMultilevel"/>
    <w:tmpl w:val="FA86747C"/>
    <w:lvl w:ilvl="0" w:tplc="EB5EFBB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12A02FFE"/>
    <w:multiLevelType w:val="hybridMultilevel"/>
    <w:tmpl w:val="6826EB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8D006D"/>
    <w:multiLevelType w:val="hybridMultilevel"/>
    <w:tmpl w:val="FEE8CD86"/>
    <w:lvl w:ilvl="0" w:tplc="420C54B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9BF6980"/>
    <w:multiLevelType w:val="hybridMultilevel"/>
    <w:tmpl w:val="3D7C2F8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9AF4FDF"/>
    <w:multiLevelType w:val="hybridMultilevel"/>
    <w:tmpl w:val="A64099B0"/>
    <w:lvl w:ilvl="0" w:tplc="EB5EFB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981820"/>
    <w:multiLevelType w:val="multilevel"/>
    <w:tmpl w:val="8D46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A7C8F"/>
    <w:multiLevelType w:val="hybridMultilevel"/>
    <w:tmpl w:val="BE6CDDE2"/>
    <w:lvl w:ilvl="0" w:tplc="D6340004">
      <w:start w:val="1"/>
      <w:numFmt w:val="bullet"/>
      <w:lvlText w:val="•"/>
      <w:lvlJc w:val="left"/>
      <w:pPr>
        <w:tabs>
          <w:tab w:val="num" w:pos="720"/>
        </w:tabs>
        <w:ind w:left="720" w:hanging="360"/>
      </w:pPr>
      <w:rPr>
        <w:rFonts w:ascii="Arial" w:hAnsi="Arial" w:hint="default"/>
      </w:rPr>
    </w:lvl>
    <w:lvl w:ilvl="1" w:tplc="D42C22A8" w:tentative="1">
      <w:start w:val="1"/>
      <w:numFmt w:val="bullet"/>
      <w:lvlText w:val="•"/>
      <w:lvlJc w:val="left"/>
      <w:pPr>
        <w:tabs>
          <w:tab w:val="num" w:pos="1440"/>
        </w:tabs>
        <w:ind w:left="1440" w:hanging="360"/>
      </w:pPr>
      <w:rPr>
        <w:rFonts w:ascii="Arial" w:hAnsi="Arial" w:hint="default"/>
      </w:rPr>
    </w:lvl>
    <w:lvl w:ilvl="2" w:tplc="CF520E6C" w:tentative="1">
      <w:start w:val="1"/>
      <w:numFmt w:val="bullet"/>
      <w:lvlText w:val="•"/>
      <w:lvlJc w:val="left"/>
      <w:pPr>
        <w:tabs>
          <w:tab w:val="num" w:pos="2160"/>
        </w:tabs>
        <w:ind w:left="2160" w:hanging="360"/>
      </w:pPr>
      <w:rPr>
        <w:rFonts w:ascii="Arial" w:hAnsi="Arial" w:hint="default"/>
      </w:rPr>
    </w:lvl>
    <w:lvl w:ilvl="3" w:tplc="A66C0A36" w:tentative="1">
      <w:start w:val="1"/>
      <w:numFmt w:val="bullet"/>
      <w:lvlText w:val="•"/>
      <w:lvlJc w:val="left"/>
      <w:pPr>
        <w:tabs>
          <w:tab w:val="num" w:pos="2880"/>
        </w:tabs>
        <w:ind w:left="2880" w:hanging="360"/>
      </w:pPr>
      <w:rPr>
        <w:rFonts w:ascii="Arial" w:hAnsi="Arial" w:hint="default"/>
      </w:rPr>
    </w:lvl>
    <w:lvl w:ilvl="4" w:tplc="2312BD88" w:tentative="1">
      <w:start w:val="1"/>
      <w:numFmt w:val="bullet"/>
      <w:lvlText w:val="•"/>
      <w:lvlJc w:val="left"/>
      <w:pPr>
        <w:tabs>
          <w:tab w:val="num" w:pos="3600"/>
        </w:tabs>
        <w:ind w:left="3600" w:hanging="360"/>
      </w:pPr>
      <w:rPr>
        <w:rFonts w:ascii="Arial" w:hAnsi="Arial" w:hint="default"/>
      </w:rPr>
    </w:lvl>
    <w:lvl w:ilvl="5" w:tplc="BB1C9FE6" w:tentative="1">
      <w:start w:val="1"/>
      <w:numFmt w:val="bullet"/>
      <w:lvlText w:val="•"/>
      <w:lvlJc w:val="left"/>
      <w:pPr>
        <w:tabs>
          <w:tab w:val="num" w:pos="4320"/>
        </w:tabs>
        <w:ind w:left="4320" w:hanging="360"/>
      </w:pPr>
      <w:rPr>
        <w:rFonts w:ascii="Arial" w:hAnsi="Arial" w:hint="default"/>
      </w:rPr>
    </w:lvl>
    <w:lvl w:ilvl="6" w:tplc="D51E62C0" w:tentative="1">
      <w:start w:val="1"/>
      <w:numFmt w:val="bullet"/>
      <w:lvlText w:val="•"/>
      <w:lvlJc w:val="left"/>
      <w:pPr>
        <w:tabs>
          <w:tab w:val="num" w:pos="5040"/>
        </w:tabs>
        <w:ind w:left="5040" w:hanging="360"/>
      </w:pPr>
      <w:rPr>
        <w:rFonts w:ascii="Arial" w:hAnsi="Arial" w:hint="default"/>
      </w:rPr>
    </w:lvl>
    <w:lvl w:ilvl="7" w:tplc="B76ADAF0" w:tentative="1">
      <w:start w:val="1"/>
      <w:numFmt w:val="bullet"/>
      <w:lvlText w:val="•"/>
      <w:lvlJc w:val="left"/>
      <w:pPr>
        <w:tabs>
          <w:tab w:val="num" w:pos="5760"/>
        </w:tabs>
        <w:ind w:left="5760" w:hanging="360"/>
      </w:pPr>
      <w:rPr>
        <w:rFonts w:ascii="Arial" w:hAnsi="Arial" w:hint="default"/>
      </w:rPr>
    </w:lvl>
    <w:lvl w:ilvl="8" w:tplc="AC90BC5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7426171"/>
    <w:multiLevelType w:val="hybridMultilevel"/>
    <w:tmpl w:val="E800F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310C26"/>
    <w:multiLevelType w:val="hybridMultilevel"/>
    <w:tmpl w:val="7CE49B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FA127C9"/>
    <w:multiLevelType w:val="hybridMultilevel"/>
    <w:tmpl w:val="12A47B9C"/>
    <w:lvl w:ilvl="0" w:tplc="EB5EFB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9D1806"/>
    <w:multiLevelType w:val="multilevel"/>
    <w:tmpl w:val="8780C8EC"/>
    <w:lvl w:ilvl="0">
      <w:start w:val="1"/>
      <w:numFmt w:val="bullet"/>
      <w:lvlText w:val=""/>
      <w:lvlJc w:val="left"/>
      <w:pPr>
        <w:tabs>
          <w:tab w:val="num" w:pos="-660"/>
        </w:tabs>
        <w:ind w:left="-660" w:hanging="360"/>
      </w:pPr>
      <w:rPr>
        <w:rFonts w:ascii="Symbol" w:hAnsi="Symbol" w:hint="default"/>
        <w:sz w:val="20"/>
      </w:rPr>
    </w:lvl>
    <w:lvl w:ilvl="1" w:tentative="1">
      <w:start w:val="1"/>
      <w:numFmt w:val="bullet"/>
      <w:lvlText w:val="o"/>
      <w:lvlJc w:val="left"/>
      <w:pPr>
        <w:tabs>
          <w:tab w:val="num" w:pos="60"/>
        </w:tabs>
        <w:ind w:left="60" w:hanging="360"/>
      </w:pPr>
      <w:rPr>
        <w:rFonts w:ascii="Courier New" w:hAnsi="Courier New" w:hint="default"/>
        <w:sz w:val="20"/>
      </w:rPr>
    </w:lvl>
    <w:lvl w:ilvl="2" w:tentative="1">
      <w:start w:val="1"/>
      <w:numFmt w:val="bullet"/>
      <w:lvlText w:val=""/>
      <w:lvlJc w:val="left"/>
      <w:pPr>
        <w:tabs>
          <w:tab w:val="num" w:pos="780"/>
        </w:tabs>
        <w:ind w:left="780" w:hanging="360"/>
      </w:pPr>
      <w:rPr>
        <w:rFonts w:ascii="Wingdings" w:hAnsi="Wingdings" w:hint="default"/>
        <w:sz w:val="20"/>
      </w:rPr>
    </w:lvl>
    <w:lvl w:ilvl="3" w:tentative="1">
      <w:start w:val="1"/>
      <w:numFmt w:val="bullet"/>
      <w:lvlText w:val=""/>
      <w:lvlJc w:val="left"/>
      <w:pPr>
        <w:tabs>
          <w:tab w:val="num" w:pos="1500"/>
        </w:tabs>
        <w:ind w:left="1500" w:hanging="360"/>
      </w:pPr>
      <w:rPr>
        <w:rFonts w:ascii="Wingdings" w:hAnsi="Wingdings" w:hint="default"/>
        <w:sz w:val="20"/>
      </w:rPr>
    </w:lvl>
    <w:lvl w:ilvl="4" w:tentative="1">
      <w:start w:val="1"/>
      <w:numFmt w:val="bullet"/>
      <w:lvlText w:val=""/>
      <w:lvlJc w:val="left"/>
      <w:pPr>
        <w:tabs>
          <w:tab w:val="num" w:pos="2220"/>
        </w:tabs>
        <w:ind w:left="2220" w:hanging="360"/>
      </w:pPr>
      <w:rPr>
        <w:rFonts w:ascii="Wingdings" w:hAnsi="Wingdings" w:hint="default"/>
        <w:sz w:val="20"/>
      </w:rPr>
    </w:lvl>
    <w:lvl w:ilvl="5" w:tentative="1">
      <w:start w:val="1"/>
      <w:numFmt w:val="bullet"/>
      <w:lvlText w:val=""/>
      <w:lvlJc w:val="left"/>
      <w:pPr>
        <w:tabs>
          <w:tab w:val="num" w:pos="2940"/>
        </w:tabs>
        <w:ind w:left="2940" w:hanging="360"/>
      </w:pPr>
      <w:rPr>
        <w:rFonts w:ascii="Wingdings" w:hAnsi="Wingdings" w:hint="default"/>
        <w:sz w:val="20"/>
      </w:rPr>
    </w:lvl>
    <w:lvl w:ilvl="6" w:tentative="1">
      <w:start w:val="1"/>
      <w:numFmt w:val="bullet"/>
      <w:lvlText w:val=""/>
      <w:lvlJc w:val="left"/>
      <w:pPr>
        <w:tabs>
          <w:tab w:val="num" w:pos="3660"/>
        </w:tabs>
        <w:ind w:left="3660" w:hanging="360"/>
      </w:pPr>
      <w:rPr>
        <w:rFonts w:ascii="Wingdings" w:hAnsi="Wingdings" w:hint="default"/>
        <w:sz w:val="20"/>
      </w:rPr>
    </w:lvl>
    <w:lvl w:ilvl="7" w:tentative="1">
      <w:start w:val="1"/>
      <w:numFmt w:val="bullet"/>
      <w:lvlText w:val=""/>
      <w:lvlJc w:val="left"/>
      <w:pPr>
        <w:tabs>
          <w:tab w:val="num" w:pos="4380"/>
        </w:tabs>
        <w:ind w:left="4380" w:hanging="360"/>
      </w:pPr>
      <w:rPr>
        <w:rFonts w:ascii="Wingdings" w:hAnsi="Wingdings" w:hint="default"/>
        <w:sz w:val="20"/>
      </w:rPr>
    </w:lvl>
    <w:lvl w:ilvl="8" w:tentative="1">
      <w:start w:val="1"/>
      <w:numFmt w:val="bullet"/>
      <w:lvlText w:val=""/>
      <w:lvlJc w:val="left"/>
      <w:pPr>
        <w:tabs>
          <w:tab w:val="num" w:pos="5100"/>
        </w:tabs>
        <w:ind w:left="5100" w:hanging="360"/>
      </w:pPr>
      <w:rPr>
        <w:rFonts w:ascii="Wingdings" w:hAnsi="Wingdings" w:hint="default"/>
        <w:sz w:val="20"/>
      </w:rPr>
    </w:lvl>
  </w:abstractNum>
  <w:abstractNum w:abstractNumId="23" w15:restartNumberingAfterBreak="0">
    <w:nsid w:val="5E0778D7"/>
    <w:multiLevelType w:val="hybridMultilevel"/>
    <w:tmpl w:val="5560A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C67E73"/>
    <w:multiLevelType w:val="hybridMultilevel"/>
    <w:tmpl w:val="8F60EFA6"/>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09511D"/>
    <w:multiLevelType w:val="hybridMultilevel"/>
    <w:tmpl w:val="FF1A250E"/>
    <w:lvl w:ilvl="0" w:tplc="EB5EFBB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68641AD2"/>
    <w:multiLevelType w:val="hybridMultilevel"/>
    <w:tmpl w:val="AB9892A6"/>
    <w:lvl w:ilvl="0" w:tplc="4EAEE0A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87341DC"/>
    <w:multiLevelType w:val="hybridMultilevel"/>
    <w:tmpl w:val="3E06B944"/>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925F18"/>
    <w:multiLevelType w:val="hybridMultilevel"/>
    <w:tmpl w:val="C80AA2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27"/>
  </w:num>
  <w:num w:numId="13">
    <w:abstractNumId w:val="13"/>
  </w:num>
  <w:num w:numId="14">
    <w:abstractNumId w:val="15"/>
  </w:num>
  <w:num w:numId="15">
    <w:abstractNumId w:val="18"/>
  </w:num>
  <w:num w:numId="16">
    <w:abstractNumId w:val="10"/>
  </w:num>
  <w:num w:numId="17">
    <w:abstractNumId w:val="20"/>
  </w:num>
  <w:num w:numId="18">
    <w:abstractNumId w:val="22"/>
  </w:num>
  <w:num w:numId="19">
    <w:abstractNumId w:val="17"/>
  </w:num>
  <w:num w:numId="20">
    <w:abstractNumId w:val="10"/>
  </w:num>
  <w:num w:numId="21">
    <w:abstractNumId w:val="28"/>
  </w:num>
  <w:num w:numId="22">
    <w:abstractNumId w:val="16"/>
  </w:num>
  <w:num w:numId="23">
    <w:abstractNumId w:val="12"/>
  </w:num>
  <w:num w:numId="24">
    <w:abstractNumId w:val="25"/>
  </w:num>
  <w:num w:numId="25">
    <w:abstractNumId w:val="21"/>
  </w:num>
  <w:num w:numId="26">
    <w:abstractNumId w:val="26"/>
  </w:num>
  <w:num w:numId="27">
    <w:abstractNumId w:val="23"/>
  </w:num>
  <w:num w:numId="28">
    <w:abstractNumId w:val="14"/>
  </w:num>
  <w:num w:numId="29">
    <w:abstractNumId w:val="19"/>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DB"/>
    <w:rsid w:val="0004698C"/>
    <w:rsid w:val="000854DE"/>
    <w:rsid w:val="000856D2"/>
    <w:rsid w:val="00086ACE"/>
    <w:rsid w:val="00094E22"/>
    <w:rsid w:val="000F1E7E"/>
    <w:rsid w:val="00111482"/>
    <w:rsid w:val="00125FC5"/>
    <w:rsid w:val="001511CB"/>
    <w:rsid w:val="0015666F"/>
    <w:rsid w:val="00161873"/>
    <w:rsid w:val="00165A98"/>
    <w:rsid w:val="001A71BA"/>
    <w:rsid w:val="001B05D7"/>
    <w:rsid w:val="00211B19"/>
    <w:rsid w:val="00255DB2"/>
    <w:rsid w:val="00260744"/>
    <w:rsid w:val="0027058F"/>
    <w:rsid w:val="00296F8B"/>
    <w:rsid w:val="002A4870"/>
    <w:rsid w:val="002A699C"/>
    <w:rsid w:val="002B6D72"/>
    <w:rsid w:val="002C3FEC"/>
    <w:rsid w:val="002E34DB"/>
    <w:rsid w:val="00333785"/>
    <w:rsid w:val="00346F8C"/>
    <w:rsid w:val="00366335"/>
    <w:rsid w:val="00380A09"/>
    <w:rsid w:val="003C3E78"/>
    <w:rsid w:val="003F6C91"/>
    <w:rsid w:val="00420275"/>
    <w:rsid w:val="004314C1"/>
    <w:rsid w:val="00436DDC"/>
    <w:rsid w:val="004376EC"/>
    <w:rsid w:val="00443C30"/>
    <w:rsid w:val="004844BF"/>
    <w:rsid w:val="00500DBC"/>
    <w:rsid w:val="00512232"/>
    <w:rsid w:val="00536995"/>
    <w:rsid w:val="00572C6F"/>
    <w:rsid w:val="005B3AB9"/>
    <w:rsid w:val="005C4C99"/>
    <w:rsid w:val="00661883"/>
    <w:rsid w:val="00664803"/>
    <w:rsid w:val="00690F3A"/>
    <w:rsid w:val="006B627D"/>
    <w:rsid w:val="006C274E"/>
    <w:rsid w:val="006C2ECD"/>
    <w:rsid w:val="0072350E"/>
    <w:rsid w:val="00731B99"/>
    <w:rsid w:val="00755659"/>
    <w:rsid w:val="00765842"/>
    <w:rsid w:val="007A546F"/>
    <w:rsid w:val="007A6946"/>
    <w:rsid w:val="007C5B5D"/>
    <w:rsid w:val="007D35FB"/>
    <w:rsid w:val="007E05C1"/>
    <w:rsid w:val="008050B0"/>
    <w:rsid w:val="00825FA5"/>
    <w:rsid w:val="008B316E"/>
    <w:rsid w:val="008B7088"/>
    <w:rsid w:val="00911CEC"/>
    <w:rsid w:val="00936296"/>
    <w:rsid w:val="009476CF"/>
    <w:rsid w:val="00997343"/>
    <w:rsid w:val="009A6115"/>
    <w:rsid w:val="009C295B"/>
    <w:rsid w:val="00A03789"/>
    <w:rsid w:val="00A17918"/>
    <w:rsid w:val="00A2591A"/>
    <w:rsid w:val="00A72327"/>
    <w:rsid w:val="00A850F1"/>
    <w:rsid w:val="00A855C7"/>
    <w:rsid w:val="00AE4EFA"/>
    <w:rsid w:val="00AF3963"/>
    <w:rsid w:val="00B405C9"/>
    <w:rsid w:val="00B51ECB"/>
    <w:rsid w:val="00B734E6"/>
    <w:rsid w:val="00B952A3"/>
    <w:rsid w:val="00BC33E6"/>
    <w:rsid w:val="00BD36D4"/>
    <w:rsid w:val="00BD726A"/>
    <w:rsid w:val="00BE053B"/>
    <w:rsid w:val="00C05815"/>
    <w:rsid w:val="00C537AA"/>
    <w:rsid w:val="00C6556C"/>
    <w:rsid w:val="00C86425"/>
    <w:rsid w:val="00C86720"/>
    <w:rsid w:val="00C94970"/>
    <w:rsid w:val="00CD081B"/>
    <w:rsid w:val="00CD1CB6"/>
    <w:rsid w:val="00CD4BAA"/>
    <w:rsid w:val="00CF490E"/>
    <w:rsid w:val="00CF5631"/>
    <w:rsid w:val="00CF5F13"/>
    <w:rsid w:val="00CF72B2"/>
    <w:rsid w:val="00D04F84"/>
    <w:rsid w:val="00D23EC4"/>
    <w:rsid w:val="00D34960"/>
    <w:rsid w:val="00D6418A"/>
    <w:rsid w:val="00D73C88"/>
    <w:rsid w:val="00DA1ACC"/>
    <w:rsid w:val="00DB6F7E"/>
    <w:rsid w:val="00DD5B55"/>
    <w:rsid w:val="00E34191"/>
    <w:rsid w:val="00E55487"/>
    <w:rsid w:val="00E62448"/>
    <w:rsid w:val="00E71C40"/>
    <w:rsid w:val="00E846C2"/>
    <w:rsid w:val="00EB030F"/>
    <w:rsid w:val="00EC4AAC"/>
    <w:rsid w:val="00EF1B2C"/>
    <w:rsid w:val="00F018CE"/>
    <w:rsid w:val="00FA3F74"/>
    <w:rsid w:val="00FB30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CE108A"/>
  <w15:docId w15:val="{5F7E855B-426F-4EF6-B460-37BC5FEA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34DB"/>
  </w:style>
  <w:style w:type="paragraph" w:styleId="Heading1">
    <w:name w:val="heading 1"/>
    <w:basedOn w:val="Normal"/>
    <w:next w:val="Normal"/>
    <w:link w:val="Heading1Char"/>
    <w:uiPriority w:val="9"/>
    <w:qFormat/>
    <w:rsid w:val="002E34DB"/>
    <w:pPr>
      <w:keepNext/>
      <w:keepLines/>
      <w:pBdr>
        <w:bottom w:val="single" w:sz="4" w:space="1" w:color="6694AA" w:themeColor="accent1"/>
      </w:pBdr>
      <w:spacing w:before="400" w:after="40" w:line="240" w:lineRule="auto"/>
      <w:outlineLvl w:val="0"/>
    </w:pPr>
    <w:rPr>
      <w:rFonts w:asciiTheme="majorHAnsi" w:eastAsiaTheme="majorEastAsia" w:hAnsiTheme="majorHAnsi" w:cstheme="majorBidi"/>
      <w:color w:val="486F82" w:themeColor="accent1" w:themeShade="BF"/>
      <w:sz w:val="36"/>
      <w:szCs w:val="36"/>
    </w:rPr>
  </w:style>
  <w:style w:type="paragraph" w:styleId="Heading2">
    <w:name w:val="heading 2"/>
    <w:basedOn w:val="Normal"/>
    <w:next w:val="Normal"/>
    <w:link w:val="Heading2Char"/>
    <w:uiPriority w:val="9"/>
    <w:unhideWhenUsed/>
    <w:qFormat/>
    <w:rsid w:val="002E34DB"/>
    <w:pPr>
      <w:keepNext/>
      <w:keepLines/>
      <w:spacing w:before="160" w:after="0" w:line="240" w:lineRule="auto"/>
      <w:outlineLvl w:val="1"/>
    </w:pPr>
    <w:rPr>
      <w:rFonts w:asciiTheme="majorHAnsi" w:eastAsiaTheme="majorEastAsia" w:hAnsiTheme="majorHAnsi" w:cstheme="majorBidi"/>
      <w:color w:val="486F82" w:themeColor="accent1" w:themeShade="BF"/>
      <w:sz w:val="28"/>
      <w:szCs w:val="28"/>
    </w:rPr>
  </w:style>
  <w:style w:type="paragraph" w:styleId="Heading3">
    <w:name w:val="heading 3"/>
    <w:basedOn w:val="Normal"/>
    <w:next w:val="Normal"/>
    <w:link w:val="Heading3Char"/>
    <w:uiPriority w:val="9"/>
    <w:unhideWhenUsed/>
    <w:qFormat/>
    <w:rsid w:val="002E34D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2E34D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unhideWhenUsed/>
    <w:qFormat/>
    <w:rsid w:val="002E34D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unhideWhenUsed/>
    <w:qFormat/>
    <w:rsid w:val="002E34D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E34D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E34D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E34D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4DB"/>
    <w:pPr>
      <w:spacing w:after="0" w:line="240" w:lineRule="auto"/>
      <w:contextualSpacing/>
    </w:pPr>
    <w:rPr>
      <w:rFonts w:asciiTheme="majorHAnsi" w:eastAsiaTheme="majorEastAsia" w:hAnsiTheme="majorHAnsi" w:cstheme="majorBidi"/>
      <w:color w:val="486F82" w:themeColor="accent1" w:themeShade="BF"/>
      <w:spacing w:val="-7"/>
      <w:sz w:val="80"/>
      <w:szCs w:val="80"/>
    </w:rPr>
  </w:style>
  <w:style w:type="character" w:customStyle="1" w:styleId="TitleChar">
    <w:name w:val="Title Char"/>
    <w:basedOn w:val="DefaultParagraphFont"/>
    <w:link w:val="Title"/>
    <w:uiPriority w:val="10"/>
    <w:rsid w:val="002E34DB"/>
    <w:rPr>
      <w:rFonts w:asciiTheme="majorHAnsi" w:eastAsiaTheme="majorEastAsia" w:hAnsiTheme="majorHAnsi" w:cstheme="majorBidi"/>
      <w:color w:val="486F82" w:themeColor="accent1" w:themeShade="BF"/>
      <w:spacing w:val="-7"/>
      <w:sz w:val="80"/>
      <w:szCs w:val="80"/>
    </w:rPr>
  </w:style>
  <w:style w:type="paragraph" w:styleId="Subtitle">
    <w:name w:val="Subtitle"/>
    <w:basedOn w:val="Normal"/>
    <w:next w:val="Normal"/>
    <w:link w:val="SubtitleChar"/>
    <w:uiPriority w:val="11"/>
    <w:qFormat/>
    <w:rsid w:val="002E34D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E34DB"/>
    <w:rPr>
      <w:rFonts w:asciiTheme="majorHAnsi" w:eastAsiaTheme="majorEastAsia" w:hAnsiTheme="majorHAnsi" w:cstheme="majorBidi"/>
      <w:color w:val="404040" w:themeColor="text1" w:themeTint="BF"/>
      <w:sz w:val="30"/>
      <w:szCs w:val="30"/>
    </w:rPr>
  </w:style>
  <w:style w:type="character" w:customStyle="1" w:styleId="Heading1Char">
    <w:name w:val="Heading 1 Char"/>
    <w:basedOn w:val="DefaultParagraphFont"/>
    <w:link w:val="Heading1"/>
    <w:uiPriority w:val="9"/>
    <w:rsid w:val="002E34DB"/>
    <w:rPr>
      <w:rFonts w:asciiTheme="majorHAnsi" w:eastAsiaTheme="majorEastAsia" w:hAnsiTheme="majorHAnsi" w:cstheme="majorBidi"/>
      <w:color w:val="486F82" w:themeColor="accent1" w:themeShade="BF"/>
      <w:sz w:val="36"/>
      <w:szCs w:val="36"/>
    </w:rPr>
  </w:style>
  <w:style w:type="paragraph" w:styleId="NoSpacing">
    <w:name w:val="No Spacing"/>
    <w:link w:val="NoSpacingChar"/>
    <w:uiPriority w:val="1"/>
    <w:qFormat/>
    <w:rsid w:val="002E34DB"/>
    <w:pPr>
      <w:spacing w:after="0" w:line="240" w:lineRule="auto"/>
    </w:pPr>
  </w:style>
  <w:style w:type="table" w:styleId="MediumGrid1-Accent1">
    <w:name w:val="Medium Grid 1 Accent 1"/>
    <w:basedOn w:val="TableNormal"/>
    <w:uiPriority w:val="67"/>
    <w:rsid w:val="00CD1CB6"/>
    <w:tblPr>
      <w:tblStyleRowBandSize w:val="1"/>
      <w:tblStyleColBandSize w:val="1"/>
      <w:tblBorders>
        <w:top w:val="single" w:sz="8" w:space="0" w:color="8CAEBF" w:themeColor="accent1" w:themeTint="BF"/>
        <w:left w:val="single" w:sz="8" w:space="0" w:color="8CAEBF" w:themeColor="accent1" w:themeTint="BF"/>
        <w:bottom w:val="single" w:sz="8" w:space="0" w:color="8CAEBF" w:themeColor="accent1" w:themeTint="BF"/>
        <w:right w:val="single" w:sz="8" w:space="0" w:color="8CAEBF" w:themeColor="accent1" w:themeTint="BF"/>
        <w:insideH w:val="single" w:sz="8" w:space="0" w:color="8CAEBF" w:themeColor="accent1" w:themeTint="BF"/>
        <w:insideV w:val="single" w:sz="8" w:space="0" w:color="8CAEBF" w:themeColor="accent1" w:themeTint="BF"/>
      </w:tblBorders>
    </w:tblPr>
    <w:tcPr>
      <w:shd w:val="clear" w:color="auto" w:fill="D9E4EA" w:themeFill="accent1" w:themeFillTint="3F"/>
    </w:tcPr>
    <w:tblStylePr w:type="firstRow">
      <w:rPr>
        <w:b/>
        <w:bCs/>
      </w:rPr>
    </w:tblStylePr>
    <w:tblStylePr w:type="lastRow">
      <w:rPr>
        <w:b/>
        <w:bCs/>
      </w:rPr>
      <w:tblPr/>
      <w:tcPr>
        <w:tcBorders>
          <w:top w:val="single" w:sz="18" w:space="0" w:color="8CAEBF" w:themeColor="accent1" w:themeTint="BF"/>
        </w:tcBorders>
      </w:tcPr>
    </w:tblStylePr>
    <w:tblStylePr w:type="firstCol">
      <w:rPr>
        <w:b/>
        <w:bCs/>
      </w:rPr>
    </w:tblStylePr>
    <w:tblStylePr w:type="lastCol">
      <w:rPr>
        <w:b/>
        <w:bCs/>
      </w:rPr>
    </w:tblStylePr>
    <w:tblStylePr w:type="band1Vert">
      <w:tblPr/>
      <w:tcPr>
        <w:shd w:val="clear" w:color="auto" w:fill="B2C9D4" w:themeFill="accent1" w:themeFillTint="7F"/>
      </w:tcPr>
    </w:tblStylePr>
    <w:tblStylePr w:type="band1Horz">
      <w:tblPr/>
      <w:tcPr>
        <w:shd w:val="clear" w:color="auto" w:fill="B2C9D4" w:themeFill="accent1" w:themeFillTint="7F"/>
      </w:tcPr>
    </w:tblStylePr>
  </w:style>
  <w:style w:type="paragraph" w:styleId="Footer">
    <w:name w:val="footer"/>
    <w:basedOn w:val="Normal"/>
    <w:link w:val="FooterChar"/>
    <w:uiPriority w:val="99"/>
    <w:unhideWhenUsed/>
    <w:rsid w:val="00D04F84"/>
    <w:pPr>
      <w:tabs>
        <w:tab w:val="center" w:pos="4320"/>
        <w:tab w:val="right" w:pos="8640"/>
      </w:tabs>
    </w:pPr>
  </w:style>
  <w:style w:type="character" w:customStyle="1" w:styleId="FooterChar">
    <w:name w:val="Footer Char"/>
    <w:basedOn w:val="DefaultParagraphFont"/>
    <w:link w:val="Footer"/>
    <w:uiPriority w:val="99"/>
    <w:rsid w:val="00D04F84"/>
    <w:rPr>
      <w:rFonts w:ascii="Arial" w:hAnsi="Arial" w:cs="Arial"/>
    </w:rPr>
  </w:style>
  <w:style w:type="character" w:styleId="PageNumber">
    <w:name w:val="page number"/>
    <w:basedOn w:val="DefaultParagraphFont"/>
    <w:uiPriority w:val="99"/>
    <w:semiHidden/>
    <w:unhideWhenUsed/>
    <w:rsid w:val="00D73C88"/>
  </w:style>
  <w:style w:type="paragraph" w:styleId="Header">
    <w:name w:val="header"/>
    <w:basedOn w:val="Normal"/>
    <w:link w:val="HeaderChar"/>
    <w:uiPriority w:val="99"/>
    <w:unhideWhenUsed/>
    <w:rsid w:val="00D73C88"/>
    <w:pPr>
      <w:tabs>
        <w:tab w:val="center" w:pos="4320"/>
        <w:tab w:val="right" w:pos="8640"/>
      </w:tabs>
    </w:pPr>
  </w:style>
  <w:style w:type="character" w:customStyle="1" w:styleId="HeaderChar">
    <w:name w:val="Header Char"/>
    <w:basedOn w:val="DefaultParagraphFont"/>
    <w:link w:val="Header"/>
    <w:uiPriority w:val="99"/>
    <w:rsid w:val="00D73C88"/>
  </w:style>
  <w:style w:type="paragraph" w:styleId="BalloonText">
    <w:name w:val="Balloon Text"/>
    <w:basedOn w:val="Normal"/>
    <w:link w:val="BalloonTextChar"/>
    <w:uiPriority w:val="99"/>
    <w:semiHidden/>
    <w:unhideWhenUsed/>
    <w:rsid w:val="003F6C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6C91"/>
    <w:rPr>
      <w:rFonts w:ascii="Lucida Grande" w:hAnsi="Lucida Grande" w:cs="Lucida Grande"/>
      <w:sz w:val="18"/>
      <w:szCs w:val="18"/>
    </w:rPr>
  </w:style>
  <w:style w:type="character" w:customStyle="1" w:styleId="Heading2Char">
    <w:name w:val="Heading 2 Char"/>
    <w:basedOn w:val="DefaultParagraphFont"/>
    <w:link w:val="Heading2"/>
    <w:uiPriority w:val="9"/>
    <w:rsid w:val="002E34DB"/>
    <w:rPr>
      <w:rFonts w:asciiTheme="majorHAnsi" w:eastAsiaTheme="majorEastAsia" w:hAnsiTheme="majorHAnsi" w:cstheme="majorBidi"/>
      <w:color w:val="486F82" w:themeColor="accent1" w:themeShade="BF"/>
      <w:sz w:val="28"/>
      <w:szCs w:val="28"/>
    </w:rPr>
  </w:style>
  <w:style w:type="character" w:customStyle="1" w:styleId="Heading3Char">
    <w:name w:val="Heading 3 Char"/>
    <w:basedOn w:val="DefaultParagraphFont"/>
    <w:link w:val="Heading3"/>
    <w:uiPriority w:val="9"/>
    <w:rsid w:val="002E34D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2E34D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rsid w:val="002E34D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rsid w:val="002E34DB"/>
    <w:rPr>
      <w:rFonts w:asciiTheme="majorHAnsi" w:eastAsiaTheme="majorEastAsia" w:hAnsiTheme="majorHAnsi" w:cstheme="majorBidi"/>
      <w:color w:val="595959" w:themeColor="text1" w:themeTint="A6"/>
    </w:rPr>
  </w:style>
  <w:style w:type="character" w:styleId="Emphasis">
    <w:name w:val="Emphasis"/>
    <w:basedOn w:val="DefaultParagraphFont"/>
    <w:uiPriority w:val="20"/>
    <w:qFormat/>
    <w:rsid w:val="002E34DB"/>
    <w:rPr>
      <w:i/>
      <w:iCs/>
    </w:rPr>
  </w:style>
  <w:style w:type="character" w:styleId="IntenseEmphasis">
    <w:name w:val="Intense Emphasis"/>
    <w:basedOn w:val="DefaultParagraphFont"/>
    <w:uiPriority w:val="21"/>
    <w:qFormat/>
    <w:rsid w:val="002E34DB"/>
    <w:rPr>
      <w:b/>
      <w:bCs/>
      <w:i/>
      <w:iCs/>
    </w:rPr>
  </w:style>
  <w:style w:type="paragraph" w:styleId="Quote">
    <w:name w:val="Quote"/>
    <w:basedOn w:val="Normal"/>
    <w:next w:val="Normal"/>
    <w:link w:val="QuoteChar"/>
    <w:uiPriority w:val="29"/>
    <w:qFormat/>
    <w:rsid w:val="002E34D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E34DB"/>
    <w:rPr>
      <w:i/>
      <w:iCs/>
    </w:rPr>
  </w:style>
  <w:style w:type="paragraph" w:styleId="Caption">
    <w:name w:val="caption"/>
    <w:basedOn w:val="Normal"/>
    <w:next w:val="Normal"/>
    <w:uiPriority w:val="35"/>
    <w:unhideWhenUsed/>
    <w:qFormat/>
    <w:rsid w:val="002E34DB"/>
    <w:pPr>
      <w:spacing w:line="240" w:lineRule="auto"/>
    </w:pPr>
    <w:rPr>
      <w:b/>
      <w:bCs/>
      <w:color w:val="404040" w:themeColor="text1" w:themeTint="BF"/>
      <w:sz w:val="20"/>
      <w:szCs w:val="20"/>
    </w:rPr>
  </w:style>
  <w:style w:type="character" w:styleId="IntenseReference">
    <w:name w:val="Intense Reference"/>
    <w:basedOn w:val="DefaultParagraphFont"/>
    <w:uiPriority w:val="32"/>
    <w:qFormat/>
    <w:rsid w:val="002E34DB"/>
    <w:rPr>
      <w:b/>
      <w:bCs/>
      <w:smallCaps/>
      <w:u w:val="single"/>
    </w:rPr>
  </w:style>
  <w:style w:type="paragraph" w:styleId="IntenseQuote">
    <w:name w:val="Intense Quote"/>
    <w:basedOn w:val="Normal"/>
    <w:next w:val="Normal"/>
    <w:link w:val="IntenseQuoteChar"/>
    <w:uiPriority w:val="30"/>
    <w:qFormat/>
    <w:rsid w:val="002E34DB"/>
    <w:pPr>
      <w:spacing w:before="100" w:beforeAutospacing="1" w:after="240"/>
      <w:ind w:left="864" w:right="864"/>
      <w:jc w:val="center"/>
    </w:pPr>
    <w:rPr>
      <w:rFonts w:asciiTheme="majorHAnsi" w:eastAsiaTheme="majorEastAsia" w:hAnsiTheme="majorHAnsi" w:cstheme="majorBidi"/>
      <w:color w:val="6694AA" w:themeColor="accent1"/>
      <w:sz w:val="28"/>
      <w:szCs w:val="28"/>
    </w:rPr>
  </w:style>
  <w:style w:type="character" w:customStyle="1" w:styleId="IntenseQuoteChar">
    <w:name w:val="Intense Quote Char"/>
    <w:basedOn w:val="DefaultParagraphFont"/>
    <w:link w:val="IntenseQuote"/>
    <w:uiPriority w:val="30"/>
    <w:rsid w:val="002E34DB"/>
    <w:rPr>
      <w:rFonts w:asciiTheme="majorHAnsi" w:eastAsiaTheme="majorEastAsia" w:hAnsiTheme="majorHAnsi" w:cstheme="majorBidi"/>
      <w:color w:val="6694AA" w:themeColor="accent1"/>
      <w:sz w:val="28"/>
      <w:szCs w:val="28"/>
    </w:rPr>
  </w:style>
  <w:style w:type="character" w:styleId="SubtleReference">
    <w:name w:val="Subtle Reference"/>
    <w:basedOn w:val="DefaultParagraphFont"/>
    <w:uiPriority w:val="31"/>
    <w:qFormat/>
    <w:rsid w:val="002E34DB"/>
    <w:rPr>
      <w:smallCaps/>
      <w:color w:val="404040" w:themeColor="text1" w:themeTint="BF"/>
    </w:rPr>
  </w:style>
  <w:style w:type="character" w:styleId="SubtleEmphasis">
    <w:name w:val="Subtle Emphasis"/>
    <w:basedOn w:val="DefaultParagraphFont"/>
    <w:uiPriority w:val="19"/>
    <w:qFormat/>
    <w:rsid w:val="002E34DB"/>
    <w:rPr>
      <w:i/>
      <w:iCs/>
      <w:color w:val="595959" w:themeColor="text1" w:themeTint="A6"/>
    </w:rPr>
  </w:style>
  <w:style w:type="paragraph" w:styleId="BodyText">
    <w:name w:val="Body Text"/>
    <w:basedOn w:val="Normal"/>
    <w:link w:val="BodyTextChar"/>
    <w:uiPriority w:val="99"/>
    <w:unhideWhenUsed/>
    <w:rsid w:val="008B7088"/>
  </w:style>
  <w:style w:type="character" w:customStyle="1" w:styleId="BodyTextChar">
    <w:name w:val="Body Text Char"/>
    <w:basedOn w:val="DefaultParagraphFont"/>
    <w:link w:val="BodyText"/>
    <w:uiPriority w:val="99"/>
    <w:rsid w:val="008B7088"/>
    <w:rPr>
      <w:rFonts w:ascii="Arial" w:hAnsi="Arial" w:cs="Arial"/>
      <w:color w:val="004D71"/>
    </w:rPr>
  </w:style>
  <w:style w:type="character" w:styleId="Strong">
    <w:name w:val="Strong"/>
    <w:basedOn w:val="DefaultParagraphFont"/>
    <w:uiPriority w:val="22"/>
    <w:qFormat/>
    <w:rsid w:val="002E34DB"/>
    <w:rPr>
      <w:b/>
      <w:bCs/>
    </w:rPr>
  </w:style>
  <w:style w:type="paragraph" w:styleId="ListParagraph">
    <w:name w:val="List Paragraph"/>
    <w:basedOn w:val="Normal"/>
    <w:uiPriority w:val="34"/>
    <w:qFormat/>
    <w:rsid w:val="004376EC"/>
    <w:pPr>
      <w:ind w:left="720"/>
      <w:contextualSpacing/>
    </w:pPr>
  </w:style>
  <w:style w:type="character" w:customStyle="1" w:styleId="NoSpacingChar">
    <w:name w:val="No Spacing Char"/>
    <w:basedOn w:val="DefaultParagraphFont"/>
    <w:link w:val="NoSpacing"/>
    <w:uiPriority w:val="1"/>
    <w:rsid w:val="00C94970"/>
  </w:style>
  <w:style w:type="paragraph" w:customStyle="1" w:styleId="LightTitle">
    <w:name w:val="Light Title"/>
    <w:basedOn w:val="Title"/>
    <w:next w:val="Normal"/>
    <w:rsid w:val="00C94970"/>
    <w:rPr>
      <w:color w:val="FFFFFF" w:themeColor="background1"/>
    </w:rPr>
  </w:style>
  <w:style w:type="paragraph" w:customStyle="1" w:styleId="LightSubtitle">
    <w:name w:val="Light Subtitle"/>
    <w:basedOn w:val="Subtitle"/>
    <w:next w:val="Normal"/>
    <w:rsid w:val="00C94970"/>
    <w:rPr>
      <w:color w:val="E0E9EE" w:themeColor="accent1" w:themeTint="33"/>
    </w:rPr>
  </w:style>
  <w:style w:type="paragraph" w:customStyle="1" w:styleId="LightNormal">
    <w:name w:val="Light Normal"/>
    <w:basedOn w:val="Normal"/>
    <w:rsid w:val="00C94970"/>
    <w:rPr>
      <w:color w:val="FFFFFF" w:themeColor="background1"/>
    </w:rPr>
  </w:style>
  <w:style w:type="character" w:customStyle="1" w:styleId="Heading7Char">
    <w:name w:val="Heading 7 Char"/>
    <w:basedOn w:val="DefaultParagraphFont"/>
    <w:link w:val="Heading7"/>
    <w:uiPriority w:val="9"/>
    <w:semiHidden/>
    <w:rsid w:val="002E34D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E34D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E34DB"/>
    <w:rPr>
      <w:rFonts w:asciiTheme="majorHAnsi" w:eastAsiaTheme="majorEastAsia" w:hAnsiTheme="majorHAnsi" w:cstheme="majorBidi"/>
      <w:i/>
      <w:iCs/>
      <w:smallCaps/>
      <w:color w:val="595959" w:themeColor="text1" w:themeTint="A6"/>
    </w:rPr>
  </w:style>
  <w:style w:type="character" w:styleId="BookTitle">
    <w:name w:val="Book Title"/>
    <w:basedOn w:val="DefaultParagraphFont"/>
    <w:uiPriority w:val="33"/>
    <w:qFormat/>
    <w:rsid w:val="002E34DB"/>
    <w:rPr>
      <w:b/>
      <w:bCs/>
      <w:smallCaps/>
    </w:rPr>
  </w:style>
  <w:style w:type="paragraph" w:styleId="TOCHeading">
    <w:name w:val="TOC Heading"/>
    <w:basedOn w:val="Heading1"/>
    <w:next w:val="Normal"/>
    <w:uiPriority w:val="39"/>
    <w:semiHidden/>
    <w:unhideWhenUsed/>
    <w:qFormat/>
    <w:rsid w:val="002E34DB"/>
    <w:pPr>
      <w:outlineLvl w:val="9"/>
    </w:pPr>
  </w:style>
  <w:style w:type="character" w:styleId="Hyperlink">
    <w:name w:val="Hyperlink"/>
    <w:basedOn w:val="DefaultParagraphFont"/>
    <w:uiPriority w:val="99"/>
    <w:unhideWhenUsed/>
    <w:rsid w:val="00661883"/>
    <w:rPr>
      <w:color w:val="0000FF" w:themeColor="hyperlink"/>
      <w:u w:val="single"/>
    </w:rPr>
  </w:style>
  <w:style w:type="character" w:styleId="UnresolvedMention">
    <w:name w:val="Unresolved Mention"/>
    <w:basedOn w:val="DefaultParagraphFont"/>
    <w:uiPriority w:val="99"/>
    <w:semiHidden/>
    <w:unhideWhenUsed/>
    <w:rsid w:val="00DD5B55"/>
    <w:rPr>
      <w:color w:val="605E5C"/>
      <w:shd w:val="clear" w:color="auto" w:fill="E1DFDD"/>
    </w:rPr>
  </w:style>
  <w:style w:type="character" w:styleId="FollowedHyperlink">
    <w:name w:val="FollowedHyperlink"/>
    <w:basedOn w:val="DefaultParagraphFont"/>
    <w:uiPriority w:val="99"/>
    <w:semiHidden/>
    <w:unhideWhenUsed/>
    <w:rsid w:val="00346F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342463">
      <w:bodyDiv w:val="1"/>
      <w:marLeft w:val="0"/>
      <w:marRight w:val="0"/>
      <w:marTop w:val="0"/>
      <w:marBottom w:val="0"/>
      <w:divBdr>
        <w:top w:val="none" w:sz="0" w:space="0" w:color="auto"/>
        <w:left w:val="none" w:sz="0" w:space="0" w:color="auto"/>
        <w:bottom w:val="none" w:sz="0" w:space="0" w:color="auto"/>
        <w:right w:val="none" w:sz="0" w:space="0" w:color="auto"/>
      </w:divBdr>
    </w:div>
    <w:div w:id="746269828">
      <w:bodyDiv w:val="1"/>
      <w:marLeft w:val="0"/>
      <w:marRight w:val="0"/>
      <w:marTop w:val="0"/>
      <w:marBottom w:val="0"/>
      <w:divBdr>
        <w:top w:val="none" w:sz="0" w:space="0" w:color="auto"/>
        <w:left w:val="none" w:sz="0" w:space="0" w:color="auto"/>
        <w:bottom w:val="none" w:sz="0" w:space="0" w:color="auto"/>
        <w:right w:val="none" w:sz="0" w:space="0" w:color="auto"/>
      </w:divBdr>
      <w:divsChild>
        <w:div w:id="1375697026">
          <w:marLeft w:val="547"/>
          <w:marRight w:val="0"/>
          <w:marTop w:val="154"/>
          <w:marBottom w:val="0"/>
          <w:divBdr>
            <w:top w:val="none" w:sz="0" w:space="0" w:color="auto"/>
            <w:left w:val="none" w:sz="0" w:space="0" w:color="auto"/>
            <w:bottom w:val="none" w:sz="0" w:space="0" w:color="auto"/>
            <w:right w:val="none" w:sz="0" w:space="0" w:color="auto"/>
          </w:divBdr>
        </w:div>
      </w:divsChild>
    </w:div>
    <w:div w:id="1105735418">
      <w:bodyDiv w:val="1"/>
      <w:marLeft w:val="0"/>
      <w:marRight w:val="0"/>
      <w:marTop w:val="0"/>
      <w:marBottom w:val="0"/>
      <w:divBdr>
        <w:top w:val="none" w:sz="0" w:space="0" w:color="auto"/>
        <w:left w:val="none" w:sz="0" w:space="0" w:color="auto"/>
        <w:bottom w:val="none" w:sz="0" w:space="0" w:color="auto"/>
        <w:right w:val="none" w:sz="0" w:space="0" w:color="auto"/>
      </w:divBdr>
    </w:div>
    <w:div w:id="1261450274">
      <w:bodyDiv w:val="1"/>
      <w:marLeft w:val="0"/>
      <w:marRight w:val="0"/>
      <w:marTop w:val="0"/>
      <w:marBottom w:val="0"/>
      <w:divBdr>
        <w:top w:val="none" w:sz="0" w:space="0" w:color="auto"/>
        <w:left w:val="none" w:sz="0" w:space="0" w:color="auto"/>
        <w:bottom w:val="none" w:sz="0" w:space="0" w:color="auto"/>
        <w:right w:val="none" w:sz="0" w:space="0" w:color="auto"/>
      </w:divBdr>
      <w:divsChild>
        <w:div w:id="1762990320">
          <w:marLeft w:val="547"/>
          <w:marRight w:val="0"/>
          <w:marTop w:val="154"/>
          <w:marBottom w:val="0"/>
          <w:divBdr>
            <w:top w:val="none" w:sz="0" w:space="0" w:color="auto"/>
            <w:left w:val="none" w:sz="0" w:space="0" w:color="auto"/>
            <w:bottom w:val="none" w:sz="0" w:space="0" w:color="auto"/>
            <w:right w:val="none" w:sz="0" w:space="0" w:color="auto"/>
          </w:divBdr>
        </w:div>
      </w:divsChild>
    </w:div>
    <w:div w:id="21300055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OZ1dHS1X8jg&amp;vl=en-GB"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edscommunityhealthcare.nhs.uk/our-services-a-z/child-speech-and-language-therapy/speech-and-language-therapy-toolkit-new/information-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aplic.org.uk/dl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adld.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LCCcorptheme">
  <a:themeElements>
    <a:clrScheme name="LCC Corporate">
      <a:dk1>
        <a:sysClr val="windowText" lastClr="000000"/>
      </a:dk1>
      <a:lt1>
        <a:sysClr val="window" lastClr="FFFFFF"/>
      </a:lt1>
      <a:dk2>
        <a:srgbClr val="193B45"/>
      </a:dk2>
      <a:lt2>
        <a:srgbClr val="9BD5E1"/>
      </a:lt2>
      <a:accent1>
        <a:srgbClr val="6694AA"/>
      </a:accent1>
      <a:accent2>
        <a:srgbClr val="E9540D"/>
      </a:accent2>
      <a:accent3>
        <a:srgbClr val="95C159"/>
      </a:accent3>
      <a:accent4>
        <a:srgbClr val="5E4BA2"/>
      </a:accent4>
      <a:accent5>
        <a:srgbClr val="EB5278"/>
      </a:accent5>
      <a:accent6>
        <a:srgbClr val="FCBD1B"/>
      </a:accent6>
      <a:hlink>
        <a:srgbClr val="0000FF"/>
      </a:hlink>
      <a:folHlink>
        <a:srgbClr val="800080"/>
      </a:folHlink>
    </a:clrScheme>
    <a:fontScheme name="lcc theme fonts">
      <a:majorFont>
        <a:latin typeface="Verdan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LCCcorptheme" id="{00B1A147-38C3-4E7F-9B64-BD2DAF657AB2}" vid="{C3B8494C-4124-4F1B-960A-4F27C3A7EA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06fcd5b-4d97-4d7b-a1ff-70cbfc49fad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3D8A229E4A5C47BBBC39B043F5FAE8" ma:contentTypeVersion="19" ma:contentTypeDescription="Create a new document." ma:contentTypeScope="" ma:versionID="1f3f945b5048c70bba33d636e0839bc0">
  <xsd:schema xmlns:xsd="http://www.w3.org/2001/XMLSchema" xmlns:xs="http://www.w3.org/2001/XMLSchema" xmlns:p="http://schemas.microsoft.com/office/2006/metadata/properties" xmlns:ns2="c06fcd5b-4d97-4d7b-a1ff-70cbfc49fad5" xmlns:ns3="ac5c2849-74a1-46d7-ad44-587ab7d0a8b9" targetNamespace="http://schemas.microsoft.com/office/2006/metadata/properties" ma:root="true" ma:fieldsID="d500db1891dd98fcce3d5c26ed1dfe79" ns2:_="" ns3:_="">
    <xsd:import namespace="c06fcd5b-4d97-4d7b-a1ff-70cbfc49fad5"/>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fcd5b-4d97-4d7b-a1ff-70cbfc49f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d1e1d-d014-4a4d-8b65-3078f4e9e2d3}"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E8877-B420-4EE4-96A4-3E8A0DFAE290}">
  <ds:schemaRefs>
    <ds:schemaRef ds:uri="http://schemas.microsoft.com/office/2006/metadata/properties"/>
    <ds:schemaRef ds:uri="http://schemas.microsoft.com/office/infopath/2007/PartnerControls"/>
    <ds:schemaRef ds:uri="ac5c2849-74a1-46d7-ad44-587ab7d0a8b9"/>
    <ds:schemaRef ds:uri="c06fcd5b-4d97-4d7b-a1ff-70cbfc49fad5"/>
  </ds:schemaRefs>
</ds:datastoreItem>
</file>

<file path=customXml/itemProps2.xml><?xml version="1.0" encoding="utf-8"?>
<ds:datastoreItem xmlns:ds="http://schemas.openxmlformats.org/officeDocument/2006/customXml" ds:itemID="{9D05C5FD-5944-4A66-828E-E86E29F0494C}">
  <ds:schemaRefs>
    <ds:schemaRef ds:uri="http://schemas.microsoft.com/sharepoint/v3/contenttype/forms"/>
  </ds:schemaRefs>
</ds:datastoreItem>
</file>

<file path=customXml/itemProps3.xml><?xml version="1.0" encoding="utf-8"?>
<ds:datastoreItem xmlns:ds="http://schemas.openxmlformats.org/officeDocument/2006/customXml" ds:itemID="{714F2897-A1D6-4CAA-B652-10D3650AC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fcd5b-4d97-4d7b-a1ff-70cbfc49fad5"/>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2E11E3-128A-4B9B-B277-5663A03A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LCC Blank</vt:lpstr>
    </vt:vector>
  </TitlesOfParts>
  <Company>LCC</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LCC Blank</dc:title>
  <dc:subject/>
  <dc:creator>Kavanagh, Joan</dc:creator>
  <cp:keywords/>
  <dc:description/>
  <cp:lastModifiedBy>Amy Johnston</cp:lastModifiedBy>
  <cp:revision>4</cp:revision>
  <cp:lastPrinted>2016-06-13T09:04:00Z</cp:lastPrinted>
  <dcterms:created xsi:type="dcterms:W3CDTF">2024-08-07T10:36:00Z</dcterms:created>
  <dcterms:modified xsi:type="dcterms:W3CDTF">2024-10-09T11:42:00Z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0x0101009B3D8A229E4A5C47BBBC39B043F5FAE8</vt:lpwstr>
  </property>
  <property fmtid="{D5CDD505-2E9C-101B-9397-08002B2CF9AE}" pid="3" name="Order">
    <vt:r8>100</vt:r8>
  </property>
  <property fmtid="{D5CDD505-2E9C-101B-9397-08002B2CF9AE}" pid="4" name="MediaServiceImageTags">
    <vt:lpwstr/>
  </property>
</Properties>
</file>