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958EA" w14:textId="3C98407F" w:rsidR="00A20FDE" w:rsidRDefault="00000000">
      <w:pPr>
        <w:spacing w:after="173" w:line="259" w:lineRule="auto"/>
        <w:ind w:left="64" w:firstLine="0"/>
        <w:jc w:val="center"/>
      </w:pPr>
      <w:r>
        <w:t xml:space="preserve"> </w:t>
      </w:r>
      <w:r w:rsidR="00D00939">
        <w:rPr>
          <w:noProof/>
        </w:rPr>
        <w:drawing>
          <wp:inline distT="0" distB="0" distL="0" distR="0" wp14:anchorId="37EF14F0" wp14:editId="6A031BFE">
            <wp:extent cx="1022350" cy="10223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pic:spPr>
                </pic:pic>
              </a:graphicData>
            </a:graphic>
          </wp:inline>
        </w:drawing>
      </w:r>
    </w:p>
    <w:p w14:paraId="68E4B344" w14:textId="77777777" w:rsidR="00A20FDE" w:rsidRDefault="00000000">
      <w:pPr>
        <w:spacing w:after="64" w:line="259" w:lineRule="auto"/>
        <w:ind w:left="12" w:firstLine="0"/>
        <w:jc w:val="center"/>
      </w:pPr>
      <w:r>
        <w:rPr>
          <w:b/>
          <w:sz w:val="32"/>
        </w:rPr>
        <w:t xml:space="preserve">Marking and Feedback Policy </w:t>
      </w:r>
    </w:p>
    <w:p w14:paraId="28BE22A1" w14:textId="77777777" w:rsidR="00A20FDE" w:rsidRDefault="00000000">
      <w:pPr>
        <w:pStyle w:val="Heading1"/>
        <w:ind w:left="-5"/>
      </w:pPr>
      <w:r>
        <w:t xml:space="preserve">Introduction  </w:t>
      </w:r>
    </w:p>
    <w:p w14:paraId="214335AF" w14:textId="328AD59D" w:rsidR="00A20FDE" w:rsidRDefault="00000000">
      <w:pPr>
        <w:spacing w:after="158" w:line="259" w:lineRule="auto"/>
        <w:ind w:left="10"/>
      </w:pPr>
      <w:r>
        <w:rPr>
          <w:sz w:val="22"/>
        </w:rPr>
        <w:t xml:space="preserve">At </w:t>
      </w:r>
      <w:r w:rsidR="001D2C30">
        <w:rPr>
          <w:sz w:val="22"/>
        </w:rPr>
        <w:t xml:space="preserve">Farsley </w:t>
      </w:r>
      <w:proofErr w:type="spellStart"/>
      <w:r>
        <w:rPr>
          <w:sz w:val="22"/>
        </w:rPr>
        <w:t>Westroyd</w:t>
      </w:r>
      <w:proofErr w:type="spellEnd"/>
      <w:r>
        <w:rPr>
          <w:sz w:val="22"/>
        </w:rPr>
        <w:t xml:space="preserve"> Primary School and Nursery we take a professional approach to the task of marking work and giving feedback. We aim to have a consistent approach to the marking method used by </w:t>
      </w:r>
      <w:r w:rsidR="001D2C30">
        <w:rPr>
          <w:sz w:val="22"/>
        </w:rPr>
        <w:t>all</w:t>
      </w:r>
      <w:r>
        <w:rPr>
          <w:sz w:val="22"/>
        </w:rPr>
        <w:t xml:space="preserve"> and therefore have an </w:t>
      </w:r>
      <w:proofErr w:type="gramStart"/>
      <w:r>
        <w:rPr>
          <w:sz w:val="22"/>
        </w:rPr>
        <w:t>age appropriate</w:t>
      </w:r>
      <w:proofErr w:type="gramEnd"/>
      <w:r>
        <w:rPr>
          <w:sz w:val="22"/>
        </w:rPr>
        <w:t xml:space="preserve"> school approach, which is used in each classroom.  </w:t>
      </w:r>
    </w:p>
    <w:p w14:paraId="2A6F4115" w14:textId="12839FDB" w:rsidR="00A20FDE" w:rsidRDefault="00000000">
      <w:pPr>
        <w:spacing w:after="158" w:line="259" w:lineRule="auto"/>
        <w:ind w:left="10"/>
      </w:pPr>
      <w:r>
        <w:rPr>
          <w:sz w:val="22"/>
        </w:rPr>
        <w:t xml:space="preserve">All children are entitled to regular and comprehensive feedback on their learning and at </w:t>
      </w:r>
      <w:r w:rsidR="001D2C30">
        <w:rPr>
          <w:sz w:val="22"/>
        </w:rPr>
        <w:t xml:space="preserve">Farsley </w:t>
      </w:r>
      <w:proofErr w:type="spellStart"/>
      <w:r>
        <w:rPr>
          <w:sz w:val="22"/>
        </w:rPr>
        <w:t>Westroyd</w:t>
      </w:r>
      <w:proofErr w:type="spellEnd"/>
      <w:r>
        <w:rPr>
          <w:sz w:val="22"/>
        </w:rPr>
        <w:t xml:space="preserve"> the intent behind our policy is to encourage our pupils to be independent learners who are intrinsically motivated to become life-long learners.  This policy is an essential element of the school’s assessment process.  </w:t>
      </w:r>
    </w:p>
    <w:p w14:paraId="0920998D" w14:textId="77777777" w:rsidR="00A20FDE" w:rsidRDefault="00000000">
      <w:pPr>
        <w:pStyle w:val="Heading1"/>
        <w:ind w:left="-5"/>
      </w:pPr>
      <w:r>
        <w:t xml:space="preserve">Aims  </w:t>
      </w:r>
    </w:p>
    <w:p w14:paraId="42AF5E4F" w14:textId="77777777" w:rsidR="00A20FDE" w:rsidRDefault="00000000">
      <w:pPr>
        <w:spacing w:after="192" w:line="259" w:lineRule="auto"/>
        <w:ind w:left="0" w:firstLine="0"/>
      </w:pPr>
      <w:r>
        <w:rPr>
          <w:sz w:val="22"/>
        </w:rPr>
        <w:t xml:space="preserve">We mark children’s work and offer feedback in order to:  </w:t>
      </w:r>
    </w:p>
    <w:p w14:paraId="5CC1DD5B" w14:textId="77777777" w:rsidR="00A20FDE" w:rsidRDefault="00000000">
      <w:pPr>
        <w:numPr>
          <w:ilvl w:val="0"/>
          <w:numId w:val="1"/>
        </w:numPr>
        <w:spacing w:after="31" w:line="259" w:lineRule="auto"/>
        <w:ind w:hanging="360"/>
      </w:pPr>
      <w:r>
        <w:rPr>
          <w:sz w:val="22"/>
        </w:rPr>
        <w:t xml:space="preserve">Show that we value their work, and encourage them to do be proud of their achievements; </w:t>
      </w:r>
    </w:p>
    <w:p w14:paraId="1455D20A" w14:textId="77777777" w:rsidR="00A20FDE" w:rsidRDefault="00000000">
      <w:pPr>
        <w:numPr>
          <w:ilvl w:val="0"/>
          <w:numId w:val="1"/>
        </w:numPr>
        <w:spacing w:after="31" w:line="259" w:lineRule="auto"/>
        <w:ind w:hanging="360"/>
      </w:pPr>
      <w:r>
        <w:rPr>
          <w:sz w:val="22"/>
        </w:rPr>
        <w:t xml:space="preserve">Promote positive learning behaviours through specific praise and encouragement;  </w:t>
      </w:r>
    </w:p>
    <w:p w14:paraId="3B678547" w14:textId="77777777" w:rsidR="00A20FDE" w:rsidRDefault="00000000">
      <w:pPr>
        <w:numPr>
          <w:ilvl w:val="0"/>
          <w:numId w:val="1"/>
        </w:numPr>
        <w:spacing w:after="31" w:line="259" w:lineRule="auto"/>
        <w:ind w:hanging="360"/>
      </w:pPr>
      <w:r>
        <w:rPr>
          <w:sz w:val="22"/>
        </w:rPr>
        <w:t xml:space="preserve">Indicate progress towards the learning intention/targets and what highlight what needs to happen next </w:t>
      </w:r>
    </w:p>
    <w:p w14:paraId="0D70BEC0" w14:textId="77777777" w:rsidR="00A20FDE" w:rsidRDefault="00000000">
      <w:pPr>
        <w:numPr>
          <w:ilvl w:val="0"/>
          <w:numId w:val="1"/>
        </w:numPr>
        <w:spacing w:after="31" w:line="259" w:lineRule="auto"/>
        <w:ind w:hanging="360"/>
      </w:pPr>
      <w:r>
        <w:rPr>
          <w:sz w:val="22"/>
        </w:rPr>
        <w:t xml:space="preserve">Boost confidence and self-esteem </w:t>
      </w:r>
    </w:p>
    <w:p w14:paraId="395289F1" w14:textId="77777777" w:rsidR="00A20FDE" w:rsidRDefault="00000000">
      <w:pPr>
        <w:numPr>
          <w:ilvl w:val="0"/>
          <w:numId w:val="1"/>
        </w:numPr>
        <w:spacing w:after="31" w:line="259" w:lineRule="auto"/>
        <w:ind w:hanging="360"/>
      </w:pPr>
      <w:r>
        <w:rPr>
          <w:sz w:val="22"/>
        </w:rPr>
        <w:t xml:space="preserve">Promote the practice and acquisition of basic skills. </w:t>
      </w:r>
    </w:p>
    <w:p w14:paraId="7297B1B5" w14:textId="77777777" w:rsidR="001D2C30" w:rsidRPr="001D2C30" w:rsidRDefault="00000000">
      <w:pPr>
        <w:numPr>
          <w:ilvl w:val="0"/>
          <w:numId w:val="1"/>
        </w:numPr>
        <w:spacing w:after="31" w:line="259" w:lineRule="auto"/>
        <w:ind w:hanging="360"/>
      </w:pPr>
      <w:r>
        <w:rPr>
          <w:sz w:val="22"/>
        </w:rPr>
        <w:t xml:space="preserve">Promote self-assessment, identifying own strengths and development points and acting upon them </w:t>
      </w:r>
    </w:p>
    <w:p w14:paraId="2E82B340" w14:textId="6EC4B72F" w:rsidR="00A20FDE" w:rsidRDefault="00000000">
      <w:pPr>
        <w:numPr>
          <w:ilvl w:val="0"/>
          <w:numId w:val="1"/>
        </w:numPr>
        <w:spacing w:after="31" w:line="259" w:lineRule="auto"/>
        <w:ind w:hanging="360"/>
      </w:pPr>
      <w:r>
        <w:rPr>
          <w:sz w:val="22"/>
        </w:rPr>
        <w:t xml:space="preserve">Promote ownership of their own learning trajectory. </w:t>
      </w:r>
    </w:p>
    <w:p w14:paraId="672369C7" w14:textId="77777777" w:rsidR="00A20FDE" w:rsidRDefault="00000000">
      <w:pPr>
        <w:numPr>
          <w:ilvl w:val="0"/>
          <w:numId w:val="1"/>
        </w:numPr>
        <w:spacing w:after="31" w:line="259" w:lineRule="auto"/>
        <w:ind w:hanging="360"/>
      </w:pPr>
      <w:r>
        <w:rPr>
          <w:sz w:val="22"/>
        </w:rPr>
        <w:t xml:space="preserve">Promote peer-assessment using the resources around us to help in our own learning journey. </w:t>
      </w:r>
    </w:p>
    <w:p w14:paraId="549DD4BA" w14:textId="77777777" w:rsidR="00A20FDE" w:rsidRDefault="00000000">
      <w:pPr>
        <w:numPr>
          <w:ilvl w:val="0"/>
          <w:numId w:val="1"/>
        </w:numPr>
        <w:spacing w:after="31" w:line="259" w:lineRule="auto"/>
        <w:ind w:hanging="360"/>
      </w:pPr>
      <w:r>
        <w:rPr>
          <w:sz w:val="22"/>
        </w:rPr>
        <w:t xml:space="preserve">Model expectations and high standards. </w:t>
      </w:r>
    </w:p>
    <w:p w14:paraId="06F6A9AF" w14:textId="0DEA3C2A" w:rsidR="001D2C30" w:rsidRPr="001D2C30" w:rsidRDefault="00000000" w:rsidP="001D2C30">
      <w:pPr>
        <w:numPr>
          <w:ilvl w:val="0"/>
          <w:numId w:val="1"/>
        </w:numPr>
        <w:spacing w:after="155" w:line="259" w:lineRule="auto"/>
        <w:ind w:hanging="360"/>
      </w:pPr>
      <w:r>
        <w:rPr>
          <w:sz w:val="22"/>
        </w:rPr>
        <w:t xml:space="preserve">Inform summative and formative assessment and identify gaps in learning. </w:t>
      </w:r>
    </w:p>
    <w:p w14:paraId="6231DD61" w14:textId="77777777" w:rsidR="001D2C30" w:rsidRDefault="00000000" w:rsidP="001D2C30">
      <w:pPr>
        <w:spacing w:after="155" w:line="259" w:lineRule="auto"/>
        <w:rPr>
          <w:sz w:val="22"/>
        </w:rPr>
      </w:pPr>
      <w:r>
        <w:rPr>
          <w:rFonts w:ascii="Wingdings" w:eastAsia="Wingdings" w:hAnsi="Wingdings" w:cs="Wingdings"/>
          <w:sz w:val="22"/>
        </w:rPr>
        <w:t>➢</w:t>
      </w:r>
      <w:r>
        <w:rPr>
          <w:rFonts w:ascii="Arial" w:eastAsia="Arial" w:hAnsi="Arial" w:cs="Arial"/>
          <w:sz w:val="22"/>
        </w:rPr>
        <w:t xml:space="preserve"> </w:t>
      </w:r>
      <w:r>
        <w:rPr>
          <w:sz w:val="22"/>
        </w:rPr>
        <w:t xml:space="preserve">Use the information gathered in the process to inform planning </w:t>
      </w:r>
    </w:p>
    <w:p w14:paraId="45F6D0D1" w14:textId="6E12CC3B" w:rsidR="00A20FDE" w:rsidRDefault="00000000" w:rsidP="001D2C30">
      <w:pPr>
        <w:spacing w:after="155" w:line="259" w:lineRule="auto"/>
      </w:pPr>
      <w:r>
        <w:rPr>
          <w:rFonts w:ascii="Wingdings" w:eastAsia="Wingdings" w:hAnsi="Wingdings" w:cs="Wingdings"/>
          <w:sz w:val="22"/>
        </w:rPr>
        <w:t>➢</w:t>
      </w:r>
      <w:r>
        <w:rPr>
          <w:rFonts w:ascii="Arial" w:eastAsia="Arial" w:hAnsi="Arial" w:cs="Arial"/>
          <w:sz w:val="22"/>
        </w:rPr>
        <w:t xml:space="preserve"> </w:t>
      </w:r>
      <w:r>
        <w:rPr>
          <w:sz w:val="22"/>
        </w:rPr>
        <w:t xml:space="preserve">To provide challenge and drive improvement. </w:t>
      </w:r>
    </w:p>
    <w:p w14:paraId="28B5B553" w14:textId="77777777" w:rsidR="00A20FDE" w:rsidRDefault="00000000">
      <w:pPr>
        <w:pStyle w:val="Heading1"/>
        <w:spacing w:after="192"/>
        <w:ind w:left="-5"/>
      </w:pPr>
      <w:r>
        <w:t xml:space="preserve">Principles of marking and feedback </w:t>
      </w:r>
    </w:p>
    <w:p w14:paraId="5DF9EAFF" w14:textId="18100592" w:rsidR="00A20FDE"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we have a standardised approach to the marking and feedback of all pieces of work.  </w:t>
      </w:r>
    </w:p>
    <w:p w14:paraId="57B91B2B" w14:textId="072FEAC9" w:rsidR="00A20FDE"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we have high expectations which we model through the implementation of the policy.  </w:t>
      </w:r>
    </w:p>
    <w:p w14:paraId="735414FD" w14:textId="6C88E07E" w:rsidR="00A20FDE"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we have high standards of presentation in ourselves and in our learning. </w:t>
      </w:r>
    </w:p>
    <w:p w14:paraId="7BB61BFA" w14:textId="04490B60" w:rsidR="00A20FDE"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the marking and feedback process is a positive one that provides challenge whilst also protecting the child’s emotional well-being. </w:t>
      </w:r>
    </w:p>
    <w:p w14:paraId="145C3F95" w14:textId="31CE7475" w:rsidR="00A20FDE"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the marking should always be in accordance with the learning intention and or the child’s own personal learning targets. </w:t>
      </w:r>
    </w:p>
    <w:p w14:paraId="78C820BE" w14:textId="77777777" w:rsidR="001D2C30" w:rsidRPr="001D2C30"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the child must have the opportunity to reflect, self-mark, edit and improve</w:t>
      </w:r>
    </w:p>
    <w:p w14:paraId="31FFF10D" w14:textId="3A02EC31" w:rsidR="00A20FDE" w:rsidRDefault="00000000">
      <w:pPr>
        <w:numPr>
          <w:ilvl w:val="0"/>
          <w:numId w:val="2"/>
        </w:numPr>
        <w:spacing w:after="31"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any adult can mark and provide feedback </w:t>
      </w:r>
      <w:proofErr w:type="spellStart"/>
      <w:r>
        <w:rPr>
          <w:sz w:val="22"/>
        </w:rPr>
        <w:t>inline</w:t>
      </w:r>
      <w:proofErr w:type="spellEnd"/>
      <w:r>
        <w:rPr>
          <w:sz w:val="22"/>
        </w:rPr>
        <w:t xml:space="preserve"> with the stated policy. </w:t>
      </w:r>
    </w:p>
    <w:p w14:paraId="35B0A7A3" w14:textId="78206EF5" w:rsidR="001D2C30" w:rsidRPr="001D2C30" w:rsidRDefault="00000000">
      <w:pPr>
        <w:numPr>
          <w:ilvl w:val="0"/>
          <w:numId w:val="2"/>
        </w:numPr>
        <w:spacing w:after="152"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marking will be live, whenever possible and before the next lesson. </w:t>
      </w:r>
    </w:p>
    <w:p w14:paraId="42CF42DC" w14:textId="1F03E74C" w:rsidR="00A20FDE" w:rsidRDefault="00000000">
      <w:pPr>
        <w:numPr>
          <w:ilvl w:val="0"/>
          <w:numId w:val="2"/>
        </w:numPr>
        <w:spacing w:after="152" w:line="259" w:lineRule="auto"/>
        <w:ind w:hanging="360"/>
      </w:pPr>
      <w:r>
        <w:rPr>
          <w:sz w:val="22"/>
        </w:rPr>
        <w:t xml:space="preserve">At </w:t>
      </w:r>
      <w:r w:rsidR="001D2C30">
        <w:rPr>
          <w:sz w:val="22"/>
        </w:rPr>
        <w:t xml:space="preserve">Farsley </w:t>
      </w:r>
      <w:proofErr w:type="spellStart"/>
      <w:r>
        <w:rPr>
          <w:sz w:val="22"/>
        </w:rPr>
        <w:t>Westroyd</w:t>
      </w:r>
      <w:proofErr w:type="spellEnd"/>
      <w:r>
        <w:rPr>
          <w:sz w:val="22"/>
        </w:rPr>
        <w:t xml:space="preserve"> we put time into everyday to allow children to respond to marking. </w:t>
      </w:r>
    </w:p>
    <w:p w14:paraId="2444C22C" w14:textId="77777777" w:rsidR="00A20FDE" w:rsidRDefault="00000000">
      <w:pPr>
        <w:pStyle w:val="Heading1"/>
        <w:ind w:left="-5"/>
      </w:pPr>
      <w:r>
        <w:t xml:space="preserve">Teaching and Learning </w:t>
      </w:r>
    </w:p>
    <w:p w14:paraId="7CD9DA10" w14:textId="77777777" w:rsidR="00A20FDE" w:rsidRDefault="00000000">
      <w:pPr>
        <w:spacing w:after="214" w:line="259" w:lineRule="auto"/>
        <w:ind w:left="-5"/>
      </w:pPr>
      <w:r>
        <w:rPr>
          <w:b/>
          <w:sz w:val="22"/>
        </w:rPr>
        <w:t xml:space="preserve">Marking and feedback takes place in the following ways: </w:t>
      </w:r>
    </w:p>
    <w:p w14:paraId="4C8F8DF9" w14:textId="77777777" w:rsidR="00A20FDE" w:rsidRDefault="00000000">
      <w:pPr>
        <w:numPr>
          <w:ilvl w:val="0"/>
          <w:numId w:val="3"/>
        </w:numPr>
        <w:ind w:hanging="360"/>
      </w:pPr>
      <w:r>
        <w:rPr>
          <w:b/>
        </w:rPr>
        <w:lastRenderedPageBreak/>
        <w:t>Teacher written feedback</w:t>
      </w:r>
      <w:r>
        <w:t xml:space="preserve"> highlighting areas of success in relation to the learning objective, success criteria and / or personal target. Teachers will comment or highlight the areas of success and identify an area of development. Children will be given the opportunity to improve on areas of development in response to comments in future pieces of work. </w:t>
      </w:r>
      <w:r>
        <w:rPr>
          <w:b/>
        </w:rPr>
        <w:t xml:space="preserve"> </w:t>
      </w:r>
    </w:p>
    <w:p w14:paraId="3A467488" w14:textId="77777777" w:rsidR="00A20FDE" w:rsidRDefault="00000000">
      <w:pPr>
        <w:numPr>
          <w:ilvl w:val="0"/>
          <w:numId w:val="3"/>
        </w:numPr>
        <w:ind w:hanging="360"/>
      </w:pPr>
      <w:r>
        <w:rPr>
          <w:b/>
        </w:rPr>
        <w:t xml:space="preserve">Teacher oral feedback </w:t>
      </w:r>
      <w:r>
        <w:t>involves the child being given immediate feedback from the teacher highlighting success in relation to objective, success criteria and / or personal target.  Areas of development are identified and support or challenge is given in order to move learning on.</w:t>
      </w:r>
      <w:r>
        <w:rPr>
          <w:b/>
        </w:rPr>
        <w:t xml:space="preserve"> </w:t>
      </w:r>
    </w:p>
    <w:p w14:paraId="3BF14E89" w14:textId="77777777" w:rsidR="00A20FDE" w:rsidRDefault="00000000">
      <w:pPr>
        <w:numPr>
          <w:ilvl w:val="0"/>
          <w:numId w:val="3"/>
        </w:numPr>
        <w:ind w:hanging="360"/>
      </w:pPr>
      <w:r>
        <w:rPr>
          <w:b/>
        </w:rPr>
        <w:t xml:space="preserve">Self-Marking </w:t>
      </w:r>
      <w:r>
        <w:t xml:space="preserve">is when the child is marking their own work.  This is most effective when assessing against a clear learning objective, success criteria or personal target.  Children are encouraged to identify areas of success and improvement and will be given the opportunity to edit and improve their work accordingly. </w:t>
      </w:r>
      <w:r>
        <w:rPr>
          <w:b/>
        </w:rPr>
        <w:t xml:space="preserve"> </w:t>
      </w:r>
    </w:p>
    <w:p w14:paraId="335EC266" w14:textId="77777777" w:rsidR="00A20FDE" w:rsidRDefault="00000000">
      <w:pPr>
        <w:numPr>
          <w:ilvl w:val="0"/>
          <w:numId w:val="3"/>
        </w:numPr>
        <w:ind w:hanging="360"/>
      </w:pPr>
      <w:r>
        <w:rPr>
          <w:b/>
        </w:rPr>
        <w:t xml:space="preserve">Peer-Marking or Feedback </w:t>
      </w:r>
      <w:r>
        <w:t xml:space="preserve">gives children the opportunity to work together on improving learning. Just as in self-marking it is most effective when done against a clear learning objective, success criteria or personal target. </w:t>
      </w:r>
      <w:r>
        <w:rPr>
          <w:b/>
        </w:rPr>
        <w:t xml:space="preserve"> </w:t>
      </w:r>
    </w:p>
    <w:p w14:paraId="55549AB8" w14:textId="53A00AB6" w:rsidR="00A20FDE" w:rsidRDefault="00000000">
      <w:pPr>
        <w:numPr>
          <w:ilvl w:val="0"/>
          <w:numId w:val="3"/>
        </w:numPr>
        <w:spacing w:after="168"/>
        <w:ind w:hanging="360"/>
      </w:pPr>
      <w:r>
        <w:rPr>
          <w:b/>
        </w:rPr>
        <w:t>Editing</w:t>
      </w:r>
      <w:r w:rsidR="001D2C30">
        <w:rPr>
          <w:b/>
        </w:rPr>
        <w:t>,</w:t>
      </w:r>
      <w:r>
        <w:rPr>
          <w:b/>
        </w:rPr>
        <w:t xml:space="preserve"> Improving and presenting </w:t>
      </w:r>
      <w:r>
        <w:t>gives children the opportunity to self-reflect, evaluate, improve and show pride in the final piece.</w:t>
      </w:r>
      <w:r>
        <w:rPr>
          <w:b/>
        </w:rPr>
        <w:t xml:space="preserve"> </w:t>
      </w:r>
    </w:p>
    <w:p w14:paraId="29C0729E" w14:textId="77777777" w:rsidR="00A20FDE" w:rsidRDefault="00000000">
      <w:pPr>
        <w:spacing w:after="162" w:line="259" w:lineRule="auto"/>
        <w:ind w:left="0" w:firstLine="0"/>
      </w:pPr>
      <w:r>
        <w:rPr>
          <w:b/>
          <w:u w:val="single" w:color="000000"/>
        </w:rPr>
        <w:t>Marking and Feedback in Practice</w:t>
      </w:r>
      <w:r>
        <w:rPr>
          <w:b/>
        </w:rPr>
        <w:t xml:space="preserve"> </w:t>
      </w:r>
    </w:p>
    <w:p w14:paraId="56F9CED8" w14:textId="77777777" w:rsidR="00A20FDE" w:rsidRDefault="00000000">
      <w:pPr>
        <w:spacing w:after="205"/>
        <w:ind w:left="10"/>
      </w:pPr>
      <w:r>
        <w:t xml:space="preserve">Teachers must; </w:t>
      </w:r>
    </w:p>
    <w:p w14:paraId="48811E31" w14:textId="77777777" w:rsidR="00A20FDE" w:rsidRDefault="00000000">
      <w:pPr>
        <w:numPr>
          <w:ilvl w:val="0"/>
          <w:numId w:val="4"/>
        </w:numPr>
        <w:ind w:hanging="360"/>
      </w:pPr>
      <w:r>
        <w:t xml:space="preserve">Model accurate handwriting in line with school scheme and presentation skills. </w:t>
      </w:r>
    </w:p>
    <w:p w14:paraId="1C7022F5" w14:textId="77777777" w:rsidR="00A20FDE" w:rsidRDefault="00000000">
      <w:pPr>
        <w:numPr>
          <w:ilvl w:val="0"/>
          <w:numId w:val="4"/>
        </w:numPr>
        <w:ind w:hanging="360"/>
      </w:pPr>
      <w:r>
        <w:t xml:space="preserve">Identify success with a green tick </w:t>
      </w:r>
    </w:p>
    <w:p w14:paraId="14F9CCBA" w14:textId="77777777" w:rsidR="00A20FDE" w:rsidRDefault="00000000">
      <w:pPr>
        <w:numPr>
          <w:ilvl w:val="0"/>
          <w:numId w:val="4"/>
        </w:numPr>
        <w:ind w:hanging="360"/>
      </w:pPr>
      <w:r>
        <w:t xml:space="preserve">Identify development points with a black dot </w:t>
      </w:r>
    </w:p>
    <w:p w14:paraId="4E2FA621" w14:textId="77777777" w:rsidR="00A20FDE" w:rsidRDefault="00000000">
      <w:pPr>
        <w:numPr>
          <w:ilvl w:val="0"/>
          <w:numId w:val="4"/>
        </w:numPr>
        <w:ind w:hanging="360"/>
      </w:pPr>
      <w:r>
        <w:t xml:space="preserve">Add any comments/direction in black </w:t>
      </w:r>
    </w:p>
    <w:p w14:paraId="36A9B9D5" w14:textId="77777777" w:rsidR="001D2C30" w:rsidRDefault="00000000">
      <w:pPr>
        <w:numPr>
          <w:ilvl w:val="0"/>
          <w:numId w:val="4"/>
        </w:numPr>
        <w:ind w:hanging="360"/>
      </w:pPr>
      <w:r>
        <w:t>Ensure that feedback is focussed on the Learning Objective or personal target when appropriate</w:t>
      </w:r>
      <w:r w:rsidR="001D2C30">
        <w:t>.</w:t>
      </w:r>
    </w:p>
    <w:p w14:paraId="4FD27A45" w14:textId="77777777" w:rsidR="001D2C30" w:rsidRDefault="00000000">
      <w:pPr>
        <w:numPr>
          <w:ilvl w:val="0"/>
          <w:numId w:val="4"/>
        </w:numPr>
        <w:ind w:hanging="360"/>
      </w:pPr>
      <w:r>
        <w:t xml:space="preserve">Create opportunity for the children to amend or practice an error </w:t>
      </w:r>
    </w:p>
    <w:p w14:paraId="1505206D" w14:textId="7AEA461F" w:rsidR="00A20FDE" w:rsidRDefault="00000000">
      <w:pPr>
        <w:numPr>
          <w:ilvl w:val="0"/>
          <w:numId w:val="4"/>
        </w:numPr>
        <w:ind w:hanging="360"/>
      </w:pPr>
      <w:r>
        <w:t xml:space="preserve">Go back and mark the amendment or practice. </w:t>
      </w:r>
    </w:p>
    <w:p w14:paraId="00B9A050" w14:textId="77777777" w:rsidR="00A20FDE" w:rsidRDefault="00000000">
      <w:pPr>
        <w:numPr>
          <w:ilvl w:val="0"/>
          <w:numId w:val="4"/>
        </w:numPr>
        <w:ind w:hanging="360"/>
      </w:pPr>
      <w:r>
        <w:t xml:space="preserve">Pupils will use purple pen to edit and improve. </w:t>
      </w:r>
    </w:p>
    <w:p w14:paraId="6C47BEB4" w14:textId="77777777" w:rsidR="00A20FDE" w:rsidRDefault="00000000">
      <w:pPr>
        <w:numPr>
          <w:ilvl w:val="0"/>
          <w:numId w:val="4"/>
        </w:numPr>
        <w:ind w:hanging="360"/>
      </w:pPr>
      <w:r>
        <w:t xml:space="preserve">Mark peer work with a red pen. </w:t>
      </w:r>
    </w:p>
    <w:p w14:paraId="176BEE97" w14:textId="77777777" w:rsidR="00A20FDE" w:rsidRDefault="00000000">
      <w:pPr>
        <w:numPr>
          <w:ilvl w:val="0"/>
          <w:numId w:val="4"/>
        </w:numPr>
        <w:spacing w:after="169"/>
        <w:ind w:hanging="360"/>
      </w:pPr>
      <w:r>
        <w:t xml:space="preserve">Use the agreed font for all worksheets and presentations. </w:t>
      </w:r>
    </w:p>
    <w:p w14:paraId="22ACC4CA" w14:textId="77777777" w:rsidR="00A20FDE" w:rsidRDefault="00000000">
      <w:pPr>
        <w:spacing w:after="22"/>
        <w:ind w:left="355"/>
      </w:pPr>
      <w:r>
        <w:t xml:space="preserve">Pupils will; </w:t>
      </w:r>
    </w:p>
    <w:p w14:paraId="59063A1F" w14:textId="77777777" w:rsidR="00A20FDE" w:rsidRDefault="00000000">
      <w:pPr>
        <w:numPr>
          <w:ilvl w:val="0"/>
          <w:numId w:val="4"/>
        </w:numPr>
        <w:ind w:hanging="360"/>
      </w:pPr>
      <w:r>
        <w:t xml:space="preserve">Be able to identity their success and areas for improvement </w:t>
      </w:r>
    </w:p>
    <w:p w14:paraId="3FA1D99E" w14:textId="77777777" w:rsidR="001D2C30" w:rsidRDefault="00000000">
      <w:pPr>
        <w:numPr>
          <w:ilvl w:val="0"/>
          <w:numId w:val="4"/>
        </w:numPr>
        <w:spacing w:after="20"/>
        <w:ind w:hanging="360"/>
      </w:pPr>
      <w:r>
        <w:t>Have opportunities to edit and improve their own work with purple pens</w:t>
      </w:r>
    </w:p>
    <w:p w14:paraId="5EF08EB4" w14:textId="3CBECC91" w:rsidR="00A20FDE" w:rsidRDefault="00000000">
      <w:pPr>
        <w:numPr>
          <w:ilvl w:val="0"/>
          <w:numId w:val="4"/>
        </w:numPr>
        <w:spacing w:after="20"/>
        <w:ind w:hanging="360"/>
      </w:pPr>
      <w:r>
        <w:t xml:space="preserve"> Have opportunities to give feedback to a peer using a red pen. </w:t>
      </w:r>
    </w:p>
    <w:p w14:paraId="4D9F6841" w14:textId="77777777" w:rsidR="00A20FDE" w:rsidRDefault="00000000">
      <w:pPr>
        <w:numPr>
          <w:ilvl w:val="0"/>
          <w:numId w:val="4"/>
        </w:numPr>
        <w:ind w:hanging="360"/>
      </w:pPr>
      <w:r>
        <w:t xml:space="preserve">Have the opportunity to edit and improve </w:t>
      </w:r>
    </w:p>
    <w:p w14:paraId="776F6FC9" w14:textId="77777777" w:rsidR="00A20FDE" w:rsidRDefault="00000000">
      <w:pPr>
        <w:numPr>
          <w:ilvl w:val="0"/>
          <w:numId w:val="4"/>
        </w:numPr>
        <w:ind w:hanging="360"/>
      </w:pPr>
      <w:r>
        <w:t xml:space="preserve">Have the opportunity to practise basic skills </w:t>
      </w:r>
    </w:p>
    <w:p w14:paraId="09205AA0" w14:textId="77777777" w:rsidR="00A20FDE" w:rsidRDefault="00000000">
      <w:pPr>
        <w:numPr>
          <w:ilvl w:val="0"/>
          <w:numId w:val="4"/>
        </w:numPr>
        <w:spacing w:after="9"/>
        <w:ind w:hanging="360"/>
      </w:pPr>
      <w:r>
        <w:t xml:space="preserve">Have the opportunity to make amendments when errors occur. </w:t>
      </w:r>
    </w:p>
    <w:p w14:paraId="39414F1E" w14:textId="77777777" w:rsidR="00A20FDE" w:rsidRDefault="00000000">
      <w:pPr>
        <w:spacing w:after="0" w:line="259" w:lineRule="auto"/>
        <w:ind w:left="1080" w:firstLine="0"/>
      </w:pPr>
      <w:r>
        <w:t xml:space="preserve"> </w:t>
      </w:r>
    </w:p>
    <w:p w14:paraId="19850512" w14:textId="77777777" w:rsidR="00A20FDE" w:rsidRDefault="00000000">
      <w:pPr>
        <w:spacing w:after="0"/>
        <w:ind w:left="355"/>
      </w:pPr>
      <w:r>
        <w:t xml:space="preserve">Children will be involved in the marking and feedback process with increasing independence as they move throughout school.  </w:t>
      </w:r>
    </w:p>
    <w:p w14:paraId="1F204ED8" w14:textId="77777777" w:rsidR="00A20FDE" w:rsidRDefault="00000000">
      <w:pPr>
        <w:spacing w:after="0" w:line="259" w:lineRule="auto"/>
        <w:ind w:left="360" w:firstLine="0"/>
      </w:pPr>
      <w:r>
        <w:t xml:space="preserve"> </w:t>
      </w:r>
    </w:p>
    <w:p w14:paraId="357D7D00" w14:textId="77777777" w:rsidR="00A20FDE" w:rsidRDefault="00000000">
      <w:pPr>
        <w:pStyle w:val="Heading1"/>
        <w:spacing w:after="0"/>
        <w:ind w:left="370"/>
      </w:pPr>
      <w:r>
        <w:rPr>
          <w:sz w:val="24"/>
        </w:rPr>
        <w:t xml:space="preserve">Effective Feedback Practice </w:t>
      </w:r>
    </w:p>
    <w:p w14:paraId="2A313C3F" w14:textId="77777777" w:rsidR="00A20FDE" w:rsidRDefault="00000000">
      <w:pPr>
        <w:spacing w:after="13" w:line="259" w:lineRule="auto"/>
        <w:ind w:left="360" w:firstLine="0"/>
      </w:pPr>
      <w:r>
        <w:t xml:space="preserve"> </w:t>
      </w:r>
    </w:p>
    <w:p w14:paraId="5A85AFF6" w14:textId="77777777" w:rsidR="001D2C30" w:rsidRDefault="00000000">
      <w:pPr>
        <w:numPr>
          <w:ilvl w:val="0"/>
          <w:numId w:val="5"/>
        </w:numPr>
        <w:ind w:right="2214" w:hanging="360"/>
      </w:pPr>
      <w:r>
        <w:t xml:space="preserve">Pupils will check their own work, before being marked by an adult </w:t>
      </w:r>
    </w:p>
    <w:p w14:paraId="3DE10F29" w14:textId="34ED541D" w:rsidR="00A20FDE" w:rsidRDefault="00000000">
      <w:pPr>
        <w:numPr>
          <w:ilvl w:val="0"/>
          <w:numId w:val="5"/>
        </w:numPr>
        <w:ind w:right="2214" w:hanging="360"/>
      </w:pPr>
      <w:r>
        <w:t xml:space="preserve">Pupils will use resources around them to enable them to do the above. </w:t>
      </w:r>
    </w:p>
    <w:p w14:paraId="7E0F5C4D" w14:textId="77777777" w:rsidR="00A20FDE" w:rsidRDefault="00000000">
      <w:pPr>
        <w:numPr>
          <w:ilvl w:val="0"/>
          <w:numId w:val="5"/>
        </w:numPr>
        <w:ind w:right="2214" w:hanging="360"/>
      </w:pPr>
      <w:r>
        <w:t xml:space="preserve">Focus upon year group non-negotiables/expectations for spelling, punctuation and grammar, handwriting and fluency. </w:t>
      </w:r>
    </w:p>
    <w:p w14:paraId="6F43D0FE" w14:textId="77777777" w:rsidR="001D2C30" w:rsidRDefault="00000000">
      <w:pPr>
        <w:numPr>
          <w:ilvl w:val="0"/>
          <w:numId w:val="5"/>
        </w:numPr>
        <w:spacing w:after="162"/>
        <w:ind w:right="2214" w:hanging="360"/>
      </w:pPr>
      <w:r>
        <w:lastRenderedPageBreak/>
        <w:t xml:space="preserve">Give time daily for practice/amendments </w:t>
      </w:r>
    </w:p>
    <w:p w14:paraId="2E54EFF5" w14:textId="2C1F8DFC" w:rsidR="00A20FDE" w:rsidRDefault="00000000">
      <w:pPr>
        <w:numPr>
          <w:ilvl w:val="0"/>
          <w:numId w:val="5"/>
        </w:numPr>
        <w:spacing w:after="162"/>
        <w:ind w:right="2214" w:hanging="360"/>
      </w:pPr>
      <w:r>
        <w:t xml:space="preserve">Plan in edit and improve sessions. </w:t>
      </w:r>
    </w:p>
    <w:p w14:paraId="0B8658C2" w14:textId="77777777" w:rsidR="00A20FDE" w:rsidRDefault="00000000">
      <w:pPr>
        <w:pStyle w:val="Heading1"/>
        <w:ind w:left="-5"/>
      </w:pPr>
      <w:r>
        <w:rPr>
          <w:b w:val="0"/>
          <w:sz w:val="24"/>
        </w:rPr>
        <w:t xml:space="preserve"> </w:t>
      </w:r>
      <w:r>
        <w:rPr>
          <w:sz w:val="24"/>
        </w:rPr>
        <w:t xml:space="preserve">Monitoring and evaluation </w:t>
      </w:r>
    </w:p>
    <w:p w14:paraId="51F829AD" w14:textId="77777777" w:rsidR="001D2C30" w:rsidRDefault="00000000">
      <w:pPr>
        <w:spacing w:after="108" w:line="303" w:lineRule="auto"/>
        <w:ind w:left="10"/>
      </w:pPr>
      <w:r>
        <w:t xml:space="preserve">Monitoring of marking and feedback will occur throughout the year by all stakeholders as part of the whole school monitoring cycle. Class teachers need to ensure all adult adhere to the school in their class and subject leaders should evaluate the impact of the marking upon progress in their subject. </w:t>
      </w:r>
    </w:p>
    <w:p w14:paraId="3C07BA48" w14:textId="2104D8A6" w:rsidR="00A20FDE" w:rsidRDefault="00000000">
      <w:pPr>
        <w:spacing w:after="108" w:line="303" w:lineRule="auto"/>
        <w:ind w:left="10"/>
      </w:pPr>
      <w:r>
        <w:rPr>
          <w:b/>
        </w:rPr>
        <w:t xml:space="preserve">EQUAL OPPORTUNITIES </w:t>
      </w:r>
    </w:p>
    <w:p w14:paraId="0F8231A7" w14:textId="77777777" w:rsidR="00A20FDE" w:rsidRDefault="00000000">
      <w:pPr>
        <w:spacing w:after="168"/>
        <w:ind w:left="10"/>
      </w:pPr>
      <w:r>
        <w:t xml:space="preserve">All pupils are entitled to have their work marked in accordance with this policy.  </w:t>
      </w:r>
    </w:p>
    <w:p w14:paraId="10B790D0" w14:textId="77777777" w:rsidR="00A20FDE" w:rsidRDefault="00000000">
      <w:pPr>
        <w:pStyle w:val="Heading1"/>
        <w:ind w:left="-5"/>
      </w:pPr>
      <w:r>
        <w:rPr>
          <w:sz w:val="24"/>
        </w:rPr>
        <w:t xml:space="preserve">SEND AND INCLUSION </w:t>
      </w:r>
    </w:p>
    <w:p w14:paraId="6D3B376E" w14:textId="77777777" w:rsidR="00A20FDE" w:rsidRDefault="00000000">
      <w:pPr>
        <w:spacing w:after="171"/>
        <w:ind w:left="10"/>
      </w:pPr>
      <w:r>
        <w:t xml:space="preserve">Effective feedback and marking must be accessible to all pupils and will reflect their individual needs and abilities. This may mean writing comments for specific pupils in an accessible colour, it may mean support pupils to read comments, it may mean recording verbal feedback and response and / or using B Squared material to support comments and next steps.  Such requirements should be identified in a pupil’s Plan.  </w:t>
      </w:r>
    </w:p>
    <w:p w14:paraId="13CA55D3" w14:textId="77777777" w:rsidR="00A20FDE" w:rsidRDefault="00000000">
      <w:pPr>
        <w:pStyle w:val="Heading1"/>
        <w:ind w:left="-5"/>
      </w:pPr>
      <w:r>
        <w:rPr>
          <w:sz w:val="24"/>
        </w:rPr>
        <w:t xml:space="preserve">POLICY REVIEW </w:t>
      </w:r>
    </w:p>
    <w:p w14:paraId="544B31A1" w14:textId="66170FDA" w:rsidR="00A20FDE" w:rsidRDefault="00000000">
      <w:pPr>
        <w:spacing w:after="168"/>
        <w:ind w:left="10"/>
      </w:pPr>
      <w:r>
        <w:t xml:space="preserve">This procedure has been agreed by the staff </w:t>
      </w:r>
      <w:r w:rsidR="001D2C30">
        <w:t>in November 2025</w:t>
      </w:r>
      <w:r>
        <w:t xml:space="preserve"> and will be reviewed in three years. </w:t>
      </w:r>
    </w:p>
    <w:p w14:paraId="63BBCD3F" w14:textId="77777777" w:rsidR="00A20FDE" w:rsidRDefault="00000000">
      <w:pPr>
        <w:spacing w:after="161" w:line="259" w:lineRule="auto"/>
        <w:ind w:left="0" w:firstLine="0"/>
      </w:pPr>
      <w:r>
        <w:t xml:space="preserve"> </w:t>
      </w:r>
    </w:p>
    <w:p w14:paraId="36BDC8F9" w14:textId="77777777" w:rsidR="00A20FDE" w:rsidRDefault="00000000">
      <w:pPr>
        <w:spacing w:after="159" w:line="259" w:lineRule="auto"/>
        <w:ind w:left="0" w:firstLine="0"/>
      </w:pPr>
      <w:r>
        <w:t xml:space="preserve"> </w:t>
      </w:r>
    </w:p>
    <w:p w14:paraId="29D3BF31" w14:textId="77777777" w:rsidR="00A20FDE" w:rsidRDefault="00000000">
      <w:pPr>
        <w:spacing w:after="159" w:line="259" w:lineRule="auto"/>
        <w:ind w:left="360" w:firstLine="0"/>
      </w:pPr>
      <w:r>
        <w:t xml:space="preserve"> </w:t>
      </w:r>
    </w:p>
    <w:p w14:paraId="3B5A8043" w14:textId="77777777" w:rsidR="00A20FDE" w:rsidRDefault="00000000">
      <w:pPr>
        <w:spacing w:after="161" w:line="259" w:lineRule="auto"/>
        <w:ind w:left="360" w:firstLine="0"/>
      </w:pPr>
      <w:r>
        <w:t xml:space="preserve"> </w:t>
      </w:r>
    </w:p>
    <w:p w14:paraId="19F74C6E" w14:textId="77777777" w:rsidR="00A20FDE" w:rsidRDefault="00000000">
      <w:pPr>
        <w:spacing w:after="159" w:line="259" w:lineRule="auto"/>
        <w:ind w:left="427" w:firstLine="0"/>
        <w:jc w:val="center"/>
      </w:pPr>
      <w:r>
        <w:rPr>
          <w:b/>
        </w:rPr>
        <w:t xml:space="preserve"> </w:t>
      </w:r>
    </w:p>
    <w:p w14:paraId="3F3BD361" w14:textId="77777777" w:rsidR="00A20FDE" w:rsidRDefault="00000000">
      <w:pPr>
        <w:spacing w:after="161" w:line="259" w:lineRule="auto"/>
        <w:ind w:left="427" w:firstLine="0"/>
        <w:jc w:val="center"/>
      </w:pPr>
      <w:r>
        <w:rPr>
          <w:b/>
        </w:rPr>
        <w:t xml:space="preserve"> </w:t>
      </w:r>
    </w:p>
    <w:p w14:paraId="75290BA6" w14:textId="77777777" w:rsidR="00A20FDE" w:rsidRDefault="00000000">
      <w:pPr>
        <w:spacing w:after="159" w:line="259" w:lineRule="auto"/>
        <w:ind w:left="427" w:firstLine="0"/>
        <w:jc w:val="center"/>
      </w:pPr>
      <w:r>
        <w:rPr>
          <w:b/>
        </w:rPr>
        <w:t xml:space="preserve"> </w:t>
      </w:r>
    </w:p>
    <w:p w14:paraId="42B0D039" w14:textId="77777777" w:rsidR="00A20FDE" w:rsidRDefault="00000000">
      <w:pPr>
        <w:spacing w:after="159" w:line="259" w:lineRule="auto"/>
        <w:ind w:left="427" w:firstLine="0"/>
        <w:jc w:val="center"/>
      </w:pPr>
      <w:r>
        <w:rPr>
          <w:b/>
        </w:rPr>
        <w:t xml:space="preserve"> </w:t>
      </w:r>
    </w:p>
    <w:p w14:paraId="1430EA5C" w14:textId="77777777" w:rsidR="00A20FDE" w:rsidRDefault="00000000">
      <w:pPr>
        <w:spacing w:after="161" w:line="259" w:lineRule="auto"/>
        <w:ind w:left="427" w:firstLine="0"/>
        <w:jc w:val="center"/>
      </w:pPr>
      <w:r>
        <w:rPr>
          <w:b/>
        </w:rPr>
        <w:t xml:space="preserve"> </w:t>
      </w:r>
    </w:p>
    <w:p w14:paraId="339B821F" w14:textId="77777777" w:rsidR="00A20FDE" w:rsidRDefault="00000000">
      <w:pPr>
        <w:spacing w:after="159" w:line="259" w:lineRule="auto"/>
        <w:ind w:left="427" w:firstLine="0"/>
        <w:jc w:val="center"/>
      </w:pPr>
      <w:r>
        <w:rPr>
          <w:b/>
        </w:rPr>
        <w:t xml:space="preserve"> </w:t>
      </w:r>
    </w:p>
    <w:p w14:paraId="6FDBA9AA" w14:textId="77777777" w:rsidR="00A20FDE" w:rsidRDefault="00000000">
      <w:pPr>
        <w:spacing w:after="161" w:line="259" w:lineRule="auto"/>
        <w:ind w:left="427" w:firstLine="0"/>
        <w:jc w:val="center"/>
      </w:pPr>
      <w:r>
        <w:rPr>
          <w:b/>
        </w:rPr>
        <w:t xml:space="preserve"> </w:t>
      </w:r>
    </w:p>
    <w:p w14:paraId="5908C6C2" w14:textId="77777777" w:rsidR="00A20FDE" w:rsidRDefault="00000000">
      <w:pPr>
        <w:spacing w:after="159" w:line="259" w:lineRule="auto"/>
        <w:ind w:left="427" w:firstLine="0"/>
        <w:jc w:val="center"/>
      </w:pPr>
      <w:r>
        <w:rPr>
          <w:b/>
        </w:rPr>
        <w:t xml:space="preserve"> </w:t>
      </w:r>
    </w:p>
    <w:p w14:paraId="40BDDED0" w14:textId="77777777" w:rsidR="00A20FDE" w:rsidRDefault="00000000">
      <w:pPr>
        <w:spacing w:after="159" w:line="259" w:lineRule="auto"/>
        <w:ind w:left="427" w:firstLine="0"/>
        <w:jc w:val="center"/>
      </w:pPr>
      <w:r>
        <w:rPr>
          <w:b/>
        </w:rPr>
        <w:t xml:space="preserve"> </w:t>
      </w:r>
    </w:p>
    <w:p w14:paraId="4F199F56" w14:textId="77777777" w:rsidR="00A20FDE" w:rsidRDefault="00000000">
      <w:pPr>
        <w:spacing w:after="161" w:line="259" w:lineRule="auto"/>
        <w:ind w:left="427" w:firstLine="0"/>
        <w:jc w:val="center"/>
      </w:pPr>
      <w:r>
        <w:rPr>
          <w:b/>
        </w:rPr>
        <w:t xml:space="preserve"> </w:t>
      </w:r>
    </w:p>
    <w:p w14:paraId="250294EA" w14:textId="77777777" w:rsidR="00A20FDE" w:rsidRDefault="00000000">
      <w:pPr>
        <w:spacing w:after="159" w:line="259" w:lineRule="auto"/>
        <w:ind w:left="427" w:firstLine="0"/>
        <w:jc w:val="center"/>
      </w:pPr>
      <w:r>
        <w:rPr>
          <w:b/>
        </w:rPr>
        <w:t xml:space="preserve"> </w:t>
      </w:r>
    </w:p>
    <w:p w14:paraId="6F179358" w14:textId="77777777" w:rsidR="00A20FDE" w:rsidRDefault="00000000">
      <w:pPr>
        <w:spacing w:after="161" w:line="259" w:lineRule="auto"/>
        <w:ind w:left="427" w:firstLine="0"/>
        <w:jc w:val="center"/>
      </w:pPr>
      <w:r>
        <w:rPr>
          <w:b/>
        </w:rPr>
        <w:t xml:space="preserve"> </w:t>
      </w:r>
    </w:p>
    <w:p w14:paraId="767C9BF7" w14:textId="77777777" w:rsidR="00A20FDE" w:rsidRDefault="00000000">
      <w:pPr>
        <w:spacing w:after="159" w:line="259" w:lineRule="auto"/>
        <w:ind w:left="427" w:firstLine="0"/>
        <w:jc w:val="center"/>
      </w:pPr>
      <w:r>
        <w:rPr>
          <w:b/>
        </w:rPr>
        <w:t xml:space="preserve"> </w:t>
      </w:r>
    </w:p>
    <w:p w14:paraId="25783C75" w14:textId="77777777" w:rsidR="00A20FDE" w:rsidRDefault="00000000">
      <w:pPr>
        <w:spacing w:after="159" w:line="259" w:lineRule="auto"/>
        <w:ind w:left="427" w:firstLine="0"/>
        <w:jc w:val="center"/>
      </w:pPr>
      <w:r>
        <w:rPr>
          <w:b/>
        </w:rPr>
        <w:t xml:space="preserve"> </w:t>
      </w:r>
    </w:p>
    <w:p w14:paraId="10B4135F" w14:textId="77777777" w:rsidR="00A20FDE" w:rsidRDefault="00000000">
      <w:pPr>
        <w:spacing w:after="0" w:line="259" w:lineRule="auto"/>
        <w:ind w:left="427" w:firstLine="0"/>
        <w:jc w:val="center"/>
      </w:pPr>
      <w:r>
        <w:rPr>
          <w:b/>
        </w:rPr>
        <w:lastRenderedPageBreak/>
        <w:t xml:space="preserve"> </w:t>
      </w:r>
    </w:p>
    <w:p w14:paraId="6757E632" w14:textId="20740A0A" w:rsidR="00A20FDE" w:rsidRDefault="001D2C30">
      <w:pPr>
        <w:spacing w:after="166" w:line="259" w:lineRule="auto"/>
        <w:ind w:left="4164" w:firstLine="0"/>
      </w:pPr>
      <w:r>
        <w:rPr>
          <w:noProof/>
        </w:rPr>
        <w:drawing>
          <wp:inline distT="0" distB="0" distL="0" distR="0" wp14:anchorId="1EB1F0D6" wp14:editId="2B70F4FF">
            <wp:extent cx="1022350" cy="10223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pic:spPr>
                </pic:pic>
              </a:graphicData>
            </a:graphic>
          </wp:inline>
        </w:drawing>
      </w:r>
    </w:p>
    <w:p w14:paraId="3226FF54" w14:textId="77777777" w:rsidR="00A20FDE" w:rsidRDefault="00000000">
      <w:pPr>
        <w:spacing w:after="0" w:line="259" w:lineRule="auto"/>
        <w:ind w:left="0" w:right="843" w:firstLine="0"/>
        <w:jc w:val="right"/>
      </w:pPr>
      <w:r>
        <w:rPr>
          <w:rFonts w:ascii="Comic Sans MS" w:eastAsia="Comic Sans MS" w:hAnsi="Comic Sans MS" w:cs="Comic Sans MS"/>
          <w:sz w:val="40"/>
        </w:rPr>
        <w:t>Reception and KS1 Marking and Feedback Key</w:t>
      </w:r>
      <w:r>
        <w:rPr>
          <w:rFonts w:ascii="Comic Sans MS" w:eastAsia="Comic Sans MS" w:hAnsi="Comic Sans MS" w:cs="Comic Sans MS"/>
          <w:sz w:val="50"/>
        </w:rPr>
        <w:t xml:space="preserve"> </w:t>
      </w:r>
    </w:p>
    <w:p w14:paraId="1D1E1A53" w14:textId="77777777" w:rsidR="00A20FDE" w:rsidRDefault="00000000">
      <w:pPr>
        <w:spacing w:after="0" w:line="259" w:lineRule="auto"/>
        <w:ind w:left="0" w:firstLine="0"/>
      </w:pPr>
      <w:r>
        <w:t xml:space="preserve"> </w:t>
      </w:r>
    </w:p>
    <w:tbl>
      <w:tblPr>
        <w:tblStyle w:val="TableGrid"/>
        <w:tblW w:w="9136" w:type="dxa"/>
        <w:tblInd w:w="365" w:type="dxa"/>
        <w:tblCellMar>
          <w:top w:w="53" w:type="dxa"/>
          <w:left w:w="646" w:type="dxa"/>
          <w:bottom w:w="0" w:type="dxa"/>
          <w:right w:w="115" w:type="dxa"/>
        </w:tblCellMar>
        <w:tblLook w:val="04A0" w:firstRow="1" w:lastRow="0" w:firstColumn="1" w:lastColumn="0" w:noHBand="0" w:noVBand="1"/>
      </w:tblPr>
      <w:tblGrid>
        <w:gridCol w:w="4172"/>
        <w:gridCol w:w="4964"/>
      </w:tblGrid>
      <w:tr w:rsidR="00A20FDE" w14:paraId="519CD73C" w14:textId="77777777">
        <w:trPr>
          <w:trHeight w:val="302"/>
        </w:trPr>
        <w:tc>
          <w:tcPr>
            <w:tcW w:w="4172" w:type="dxa"/>
            <w:tcBorders>
              <w:top w:val="single" w:sz="4" w:space="0" w:color="000000"/>
              <w:left w:val="single" w:sz="4" w:space="0" w:color="000000"/>
              <w:bottom w:val="single" w:sz="4" w:space="0" w:color="000000"/>
              <w:right w:val="single" w:sz="4" w:space="0" w:color="000000"/>
            </w:tcBorders>
          </w:tcPr>
          <w:p w14:paraId="26E4AFB4" w14:textId="77777777" w:rsidR="00A20FDE" w:rsidRDefault="00000000">
            <w:pPr>
              <w:spacing w:after="0" w:line="259" w:lineRule="auto"/>
              <w:ind w:left="0" w:right="531" w:firstLine="0"/>
              <w:jc w:val="center"/>
            </w:pPr>
            <w:r>
              <w:rPr>
                <w:b/>
              </w:rPr>
              <w:t xml:space="preserve">Marks </w:t>
            </w:r>
          </w:p>
        </w:tc>
        <w:tc>
          <w:tcPr>
            <w:tcW w:w="4964" w:type="dxa"/>
            <w:tcBorders>
              <w:top w:val="single" w:sz="4" w:space="0" w:color="000000"/>
              <w:left w:val="single" w:sz="4" w:space="0" w:color="000000"/>
              <w:bottom w:val="single" w:sz="4" w:space="0" w:color="000000"/>
              <w:right w:val="single" w:sz="4" w:space="0" w:color="000000"/>
            </w:tcBorders>
          </w:tcPr>
          <w:p w14:paraId="2E356628" w14:textId="77777777" w:rsidR="00A20FDE" w:rsidRDefault="00000000">
            <w:pPr>
              <w:spacing w:after="0" w:line="259" w:lineRule="auto"/>
              <w:ind w:left="0" w:right="535" w:firstLine="0"/>
              <w:jc w:val="center"/>
            </w:pPr>
            <w:r>
              <w:rPr>
                <w:b/>
              </w:rPr>
              <w:t xml:space="preserve">What Mark Means </w:t>
            </w:r>
          </w:p>
        </w:tc>
      </w:tr>
      <w:tr w:rsidR="00A20FDE" w14:paraId="3C4DAA7F" w14:textId="77777777">
        <w:trPr>
          <w:trHeight w:val="401"/>
        </w:trPr>
        <w:tc>
          <w:tcPr>
            <w:tcW w:w="4172" w:type="dxa"/>
            <w:tcBorders>
              <w:top w:val="single" w:sz="4" w:space="0" w:color="000000"/>
              <w:left w:val="single" w:sz="4" w:space="0" w:color="000000"/>
              <w:bottom w:val="single" w:sz="4" w:space="0" w:color="000000"/>
              <w:right w:val="single" w:sz="4" w:space="0" w:color="000000"/>
            </w:tcBorders>
          </w:tcPr>
          <w:p w14:paraId="637243B4" w14:textId="77777777" w:rsidR="00A20FDE" w:rsidRDefault="00000000">
            <w:pPr>
              <w:spacing w:after="0" w:line="259" w:lineRule="auto"/>
              <w:ind w:left="0" w:right="532" w:firstLine="0"/>
              <w:jc w:val="center"/>
              <w:rPr>
                <w:color w:val="00B050"/>
                <w:sz w:val="32"/>
              </w:rPr>
            </w:pPr>
            <w:r>
              <w:rPr>
                <w:color w:val="00B050"/>
                <w:sz w:val="32"/>
              </w:rPr>
              <w:t xml:space="preserve">Green tick </w:t>
            </w:r>
          </w:p>
          <w:p w14:paraId="08F9F650" w14:textId="77777777" w:rsidR="00544690" w:rsidRDefault="00544690">
            <w:pPr>
              <w:spacing w:after="0" w:line="259" w:lineRule="auto"/>
              <w:ind w:left="0" w:right="532" w:firstLine="0"/>
              <w:jc w:val="center"/>
            </w:pPr>
          </w:p>
        </w:tc>
        <w:tc>
          <w:tcPr>
            <w:tcW w:w="4964" w:type="dxa"/>
            <w:tcBorders>
              <w:top w:val="single" w:sz="4" w:space="0" w:color="000000"/>
              <w:left w:val="single" w:sz="4" w:space="0" w:color="000000"/>
              <w:bottom w:val="single" w:sz="4" w:space="0" w:color="000000"/>
              <w:right w:val="single" w:sz="4" w:space="0" w:color="000000"/>
            </w:tcBorders>
          </w:tcPr>
          <w:p w14:paraId="786B028C" w14:textId="77777777" w:rsidR="00A20FDE" w:rsidRDefault="00000000">
            <w:pPr>
              <w:spacing w:after="0" w:line="259" w:lineRule="auto"/>
              <w:ind w:left="0" w:right="535" w:firstLine="0"/>
              <w:jc w:val="center"/>
            </w:pPr>
            <w:r>
              <w:rPr>
                <w:color w:val="00B050"/>
                <w:sz w:val="32"/>
              </w:rPr>
              <w:t>Achieved</w:t>
            </w:r>
            <w:r>
              <w:rPr>
                <w:sz w:val="32"/>
              </w:rPr>
              <w:t xml:space="preserve"> </w:t>
            </w:r>
          </w:p>
        </w:tc>
      </w:tr>
      <w:tr w:rsidR="00A20FDE" w14:paraId="40DAEC1B" w14:textId="77777777">
        <w:trPr>
          <w:trHeight w:val="401"/>
        </w:trPr>
        <w:tc>
          <w:tcPr>
            <w:tcW w:w="4172" w:type="dxa"/>
            <w:tcBorders>
              <w:top w:val="single" w:sz="4" w:space="0" w:color="000000"/>
              <w:left w:val="single" w:sz="4" w:space="0" w:color="000000"/>
              <w:bottom w:val="single" w:sz="4" w:space="0" w:color="000000"/>
              <w:right w:val="single" w:sz="4" w:space="0" w:color="000000"/>
            </w:tcBorders>
          </w:tcPr>
          <w:p w14:paraId="5FABCE6A" w14:textId="77777777" w:rsidR="00A20FDE" w:rsidRDefault="00000000">
            <w:pPr>
              <w:spacing w:after="0" w:line="259" w:lineRule="auto"/>
              <w:ind w:left="0" w:right="536" w:firstLine="0"/>
              <w:jc w:val="center"/>
              <w:rPr>
                <w:sz w:val="32"/>
              </w:rPr>
            </w:pPr>
            <w:r>
              <w:rPr>
                <w:sz w:val="32"/>
              </w:rPr>
              <w:t xml:space="preserve">Black pen </w:t>
            </w:r>
          </w:p>
          <w:p w14:paraId="0A92AADF" w14:textId="77777777" w:rsidR="00544690" w:rsidRDefault="00544690">
            <w:pPr>
              <w:spacing w:after="0" w:line="259" w:lineRule="auto"/>
              <w:ind w:left="0" w:right="536" w:firstLine="0"/>
              <w:jc w:val="center"/>
            </w:pPr>
          </w:p>
        </w:tc>
        <w:tc>
          <w:tcPr>
            <w:tcW w:w="4964" w:type="dxa"/>
            <w:tcBorders>
              <w:top w:val="single" w:sz="4" w:space="0" w:color="000000"/>
              <w:left w:val="single" w:sz="4" w:space="0" w:color="000000"/>
              <w:bottom w:val="single" w:sz="4" w:space="0" w:color="000000"/>
              <w:right w:val="single" w:sz="4" w:space="0" w:color="000000"/>
            </w:tcBorders>
          </w:tcPr>
          <w:p w14:paraId="37B1F398" w14:textId="77777777" w:rsidR="00A20FDE" w:rsidRDefault="00000000">
            <w:pPr>
              <w:spacing w:after="0" w:line="259" w:lineRule="auto"/>
              <w:ind w:left="0" w:right="535" w:firstLine="0"/>
              <w:jc w:val="center"/>
            </w:pPr>
            <w:r>
              <w:rPr>
                <w:sz w:val="32"/>
              </w:rPr>
              <w:t xml:space="preserve">Correct, Practice or Improve </w:t>
            </w:r>
          </w:p>
        </w:tc>
      </w:tr>
      <w:tr w:rsidR="00A20FDE" w14:paraId="4A3566D8" w14:textId="77777777">
        <w:trPr>
          <w:trHeight w:val="401"/>
        </w:trPr>
        <w:tc>
          <w:tcPr>
            <w:tcW w:w="4172" w:type="dxa"/>
            <w:tcBorders>
              <w:top w:val="single" w:sz="4" w:space="0" w:color="000000"/>
              <w:left w:val="single" w:sz="4" w:space="0" w:color="000000"/>
              <w:bottom w:val="single" w:sz="4" w:space="0" w:color="000000"/>
              <w:right w:val="single" w:sz="4" w:space="0" w:color="000000"/>
            </w:tcBorders>
          </w:tcPr>
          <w:p w14:paraId="29E05DA3" w14:textId="77777777" w:rsidR="00A20FDE" w:rsidRDefault="00000000">
            <w:pPr>
              <w:spacing w:after="0" w:line="259" w:lineRule="auto"/>
              <w:ind w:left="0" w:right="533" w:firstLine="0"/>
              <w:jc w:val="center"/>
              <w:rPr>
                <w:color w:val="0070C0"/>
                <w:sz w:val="32"/>
              </w:rPr>
            </w:pPr>
            <w:r>
              <w:rPr>
                <w:color w:val="7030A0"/>
                <w:sz w:val="32"/>
              </w:rPr>
              <w:t>Purple Pen</w:t>
            </w:r>
            <w:r>
              <w:rPr>
                <w:color w:val="0070C0"/>
                <w:sz w:val="32"/>
              </w:rPr>
              <w:t xml:space="preserve"> </w:t>
            </w:r>
          </w:p>
          <w:p w14:paraId="29A09224" w14:textId="77777777" w:rsidR="00544690" w:rsidRDefault="00544690">
            <w:pPr>
              <w:spacing w:after="0" w:line="259" w:lineRule="auto"/>
              <w:ind w:left="0" w:right="533" w:firstLine="0"/>
              <w:jc w:val="center"/>
            </w:pPr>
          </w:p>
        </w:tc>
        <w:tc>
          <w:tcPr>
            <w:tcW w:w="4964" w:type="dxa"/>
            <w:tcBorders>
              <w:top w:val="single" w:sz="4" w:space="0" w:color="000000"/>
              <w:left w:val="single" w:sz="4" w:space="0" w:color="000000"/>
              <w:bottom w:val="single" w:sz="4" w:space="0" w:color="000000"/>
              <w:right w:val="single" w:sz="4" w:space="0" w:color="000000"/>
            </w:tcBorders>
          </w:tcPr>
          <w:p w14:paraId="101329C0" w14:textId="77777777" w:rsidR="00A20FDE" w:rsidRDefault="00000000">
            <w:pPr>
              <w:spacing w:after="0" w:line="259" w:lineRule="auto"/>
              <w:ind w:left="0" w:right="533" w:firstLine="0"/>
              <w:jc w:val="center"/>
            </w:pPr>
            <w:r>
              <w:rPr>
                <w:color w:val="7030A0"/>
                <w:sz w:val="32"/>
              </w:rPr>
              <w:t>Pupil Edit</w:t>
            </w:r>
            <w:r>
              <w:rPr>
                <w:sz w:val="32"/>
              </w:rPr>
              <w:t xml:space="preserve"> </w:t>
            </w:r>
          </w:p>
        </w:tc>
      </w:tr>
      <w:tr w:rsidR="00A20FDE" w14:paraId="57EB6A0D" w14:textId="77777777">
        <w:trPr>
          <w:trHeight w:val="401"/>
        </w:trPr>
        <w:tc>
          <w:tcPr>
            <w:tcW w:w="4172" w:type="dxa"/>
            <w:tcBorders>
              <w:top w:val="single" w:sz="4" w:space="0" w:color="000000"/>
              <w:left w:val="single" w:sz="4" w:space="0" w:color="000000"/>
              <w:bottom w:val="single" w:sz="4" w:space="0" w:color="000000"/>
              <w:right w:val="single" w:sz="4" w:space="0" w:color="000000"/>
            </w:tcBorders>
          </w:tcPr>
          <w:p w14:paraId="64ABAC29" w14:textId="77777777" w:rsidR="00A20FDE" w:rsidRDefault="00000000">
            <w:pPr>
              <w:spacing w:after="0" w:line="259" w:lineRule="auto"/>
              <w:ind w:left="0" w:right="536" w:firstLine="0"/>
              <w:jc w:val="center"/>
              <w:rPr>
                <w:color w:val="7030A0"/>
                <w:sz w:val="32"/>
              </w:rPr>
            </w:pPr>
            <w:r>
              <w:rPr>
                <w:color w:val="FF0000"/>
                <w:sz w:val="32"/>
              </w:rPr>
              <w:t>Red pen</w:t>
            </w:r>
            <w:r>
              <w:rPr>
                <w:color w:val="7030A0"/>
                <w:sz w:val="32"/>
              </w:rPr>
              <w:t xml:space="preserve"> </w:t>
            </w:r>
          </w:p>
          <w:p w14:paraId="7DB739DE" w14:textId="77777777" w:rsidR="00544690" w:rsidRDefault="00544690">
            <w:pPr>
              <w:spacing w:after="0" w:line="259" w:lineRule="auto"/>
              <w:ind w:left="0" w:right="536" w:firstLine="0"/>
              <w:jc w:val="center"/>
            </w:pPr>
          </w:p>
        </w:tc>
        <w:tc>
          <w:tcPr>
            <w:tcW w:w="4964" w:type="dxa"/>
            <w:tcBorders>
              <w:top w:val="single" w:sz="4" w:space="0" w:color="000000"/>
              <w:left w:val="single" w:sz="4" w:space="0" w:color="000000"/>
              <w:bottom w:val="single" w:sz="4" w:space="0" w:color="000000"/>
              <w:right w:val="single" w:sz="4" w:space="0" w:color="000000"/>
            </w:tcBorders>
          </w:tcPr>
          <w:p w14:paraId="7933EBD6" w14:textId="77777777" w:rsidR="00A20FDE" w:rsidRDefault="00000000">
            <w:pPr>
              <w:spacing w:after="0" w:line="259" w:lineRule="auto"/>
              <w:ind w:left="0" w:right="535" w:firstLine="0"/>
              <w:jc w:val="center"/>
            </w:pPr>
            <w:r>
              <w:rPr>
                <w:color w:val="FF0000"/>
                <w:sz w:val="32"/>
              </w:rPr>
              <w:t>Peer marking</w:t>
            </w:r>
            <w:r>
              <w:rPr>
                <w:sz w:val="32"/>
              </w:rPr>
              <w:t xml:space="preserve"> </w:t>
            </w:r>
          </w:p>
        </w:tc>
      </w:tr>
      <w:tr w:rsidR="00A20FDE" w14:paraId="0AC18C45" w14:textId="77777777">
        <w:trPr>
          <w:trHeight w:val="793"/>
        </w:trPr>
        <w:tc>
          <w:tcPr>
            <w:tcW w:w="4172" w:type="dxa"/>
            <w:tcBorders>
              <w:top w:val="single" w:sz="4" w:space="0" w:color="000000"/>
              <w:left w:val="single" w:sz="4" w:space="0" w:color="000000"/>
              <w:bottom w:val="single" w:sz="4" w:space="0" w:color="000000"/>
              <w:right w:val="single" w:sz="4" w:space="0" w:color="000000"/>
            </w:tcBorders>
          </w:tcPr>
          <w:p w14:paraId="7D50518E" w14:textId="77777777" w:rsidR="00A20FDE" w:rsidRDefault="00000000">
            <w:pPr>
              <w:spacing w:after="0" w:line="259" w:lineRule="auto"/>
              <w:ind w:left="0" w:right="532" w:firstLine="0"/>
              <w:jc w:val="center"/>
            </w:pPr>
            <w:r>
              <w:rPr>
                <w:sz w:val="32"/>
              </w:rPr>
              <w:t xml:space="preserve">V </w:t>
            </w:r>
          </w:p>
          <w:p w14:paraId="0D55B6D1" w14:textId="77777777" w:rsidR="00A20FDE" w:rsidRDefault="00000000">
            <w:pPr>
              <w:spacing w:after="0" w:line="259" w:lineRule="auto"/>
              <w:ind w:left="0" w:right="458" w:firstLine="0"/>
              <w:jc w:val="center"/>
            </w:pPr>
            <w:r>
              <w:rPr>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2C5317B7" w14:textId="77777777" w:rsidR="00A20FDE" w:rsidRDefault="00000000">
            <w:pPr>
              <w:spacing w:after="0" w:line="259" w:lineRule="auto"/>
              <w:ind w:left="0" w:right="537" w:firstLine="0"/>
              <w:jc w:val="center"/>
            </w:pPr>
            <w:r>
              <w:rPr>
                <w:sz w:val="32"/>
              </w:rPr>
              <w:t xml:space="preserve">Verbal Feedback given </w:t>
            </w:r>
          </w:p>
        </w:tc>
      </w:tr>
      <w:tr w:rsidR="00A20FDE" w14:paraId="01CF693A" w14:textId="77777777">
        <w:trPr>
          <w:trHeight w:val="790"/>
        </w:trPr>
        <w:tc>
          <w:tcPr>
            <w:tcW w:w="4172" w:type="dxa"/>
            <w:tcBorders>
              <w:top w:val="single" w:sz="4" w:space="0" w:color="000000"/>
              <w:left w:val="single" w:sz="4" w:space="0" w:color="000000"/>
              <w:bottom w:val="single" w:sz="4" w:space="0" w:color="000000"/>
              <w:right w:val="single" w:sz="4" w:space="0" w:color="000000"/>
            </w:tcBorders>
          </w:tcPr>
          <w:p w14:paraId="3E2EDCCD" w14:textId="77777777" w:rsidR="00A20FDE" w:rsidRDefault="00000000">
            <w:pPr>
              <w:spacing w:after="0" w:line="259" w:lineRule="auto"/>
              <w:ind w:left="1441" w:right="1858" w:hanging="41"/>
            </w:pPr>
            <w:r>
              <w:rPr>
                <w:sz w:val="32"/>
              </w:rPr>
              <w:t xml:space="preserve">I  </w:t>
            </w:r>
          </w:p>
        </w:tc>
        <w:tc>
          <w:tcPr>
            <w:tcW w:w="4964" w:type="dxa"/>
            <w:tcBorders>
              <w:top w:val="single" w:sz="4" w:space="0" w:color="000000"/>
              <w:left w:val="single" w:sz="4" w:space="0" w:color="000000"/>
              <w:bottom w:val="single" w:sz="4" w:space="0" w:color="000000"/>
              <w:right w:val="single" w:sz="4" w:space="0" w:color="000000"/>
            </w:tcBorders>
          </w:tcPr>
          <w:p w14:paraId="26D984FB" w14:textId="77777777" w:rsidR="00A20FDE" w:rsidRDefault="00000000">
            <w:pPr>
              <w:spacing w:after="0" w:line="259" w:lineRule="auto"/>
              <w:ind w:left="0" w:right="533" w:firstLine="0"/>
              <w:jc w:val="center"/>
            </w:pPr>
            <w:r>
              <w:rPr>
                <w:sz w:val="32"/>
              </w:rPr>
              <w:t xml:space="preserve">Independent Work </w:t>
            </w:r>
          </w:p>
        </w:tc>
      </w:tr>
      <w:tr w:rsidR="00A20FDE" w14:paraId="66D8040D" w14:textId="77777777">
        <w:trPr>
          <w:trHeight w:val="792"/>
        </w:trPr>
        <w:tc>
          <w:tcPr>
            <w:tcW w:w="4172" w:type="dxa"/>
            <w:tcBorders>
              <w:top w:val="single" w:sz="4" w:space="0" w:color="000000"/>
              <w:left w:val="single" w:sz="4" w:space="0" w:color="000000"/>
              <w:bottom w:val="single" w:sz="4" w:space="0" w:color="000000"/>
              <w:right w:val="single" w:sz="4" w:space="0" w:color="000000"/>
            </w:tcBorders>
          </w:tcPr>
          <w:p w14:paraId="0D0499F5" w14:textId="77777777" w:rsidR="00A20FDE" w:rsidRDefault="00000000">
            <w:pPr>
              <w:spacing w:after="0" w:line="259" w:lineRule="auto"/>
              <w:ind w:left="0" w:right="533" w:firstLine="0"/>
              <w:jc w:val="center"/>
            </w:pPr>
            <w:r>
              <w:rPr>
                <w:sz w:val="32"/>
              </w:rPr>
              <w:t xml:space="preserve">S </w:t>
            </w:r>
          </w:p>
          <w:p w14:paraId="04931537" w14:textId="77777777" w:rsidR="00A20FDE" w:rsidRDefault="00000000">
            <w:pPr>
              <w:spacing w:after="0" w:line="259" w:lineRule="auto"/>
              <w:ind w:left="0" w:right="458" w:firstLine="0"/>
              <w:jc w:val="center"/>
            </w:pPr>
            <w:r>
              <w:rPr>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19A194D9" w14:textId="77777777" w:rsidR="00A20FDE" w:rsidRDefault="00000000">
            <w:pPr>
              <w:spacing w:after="0" w:line="259" w:lineRule="auto"/>
              <w:ind w:left="0" w:right="537" w:firstLine="0"/>
              <w:jc w:val="center"/>
            </w:pPr>
            <w:r>
              <w:rPr>
                <w:sz w:val="32"/>
              </w:rPr>
              <w:t xml:space="preserve">Support </w:t>
            </w:r>
          </w:p>
        </w:tc>
      </w:tr>
      <w:tr w:rsidR="00A20FDE" w14:paraId="342995FD" w14:textId="77777777">
        <w:trPr>
          <w:trHeight w:val="792"/>
        </w:trPr>
        <w:tc>
          <w:tcPr>
            <w:tcW w:w="4172" w:type="dxa"/>
            <w:tcBorders>
              <w:top w:val="single" w:sz="4" w:space="0" w:color="000000"/>
              <w:left w:val="single" w:sz="4" w:space="0" w:color="000000"/>
              <w:bottom w:val="single" w:sz="4" w:space="0" w:color="000000"/>
              <w:right w:val="single" w:sz="4" w:space="0" w:color="000000"/>
            </w:tcBorders>
          </w:tcPr>
          <w:p w14:paraId="08205B04" w14:textId="77777777" w:rsidR="00A20FDE" w:rsidRPr="00B652DE" w:rsidRDefault="00000000">
            <w:pPr>
              <w:spacing w:after="0" w:line="259" w:lineRule="auto"/>
              <w:ind w:left="0" w:right="535" w:firstLine="0"/>
              <w:jc w:val="center"/>
              <w:rPr>
                <w:color w:val="auto"/>
              </w:rPr>
            </w:pPr>
            <w:r w:rsidRPr="00B652DE">
              <w:rPr>
                <w:color w:val="auto"/>
                <w:sz w:val="32"/>
              </w:rPr>
              <w:t xml:space="preserve">FS </w:t>
            </w:r>
          </w:p>
        </w:tc>
        <w:tc>
          <w:tcPr>
            <w:tcW w:w="4964" w:type="dxa"/>
            <w:tcBorders>
              <w:top w:val="single" w:sz="4" w:space="0" w:color="000000"/>
              <w:left w:val="single" w:sz="4" w:space="0" w:color="000000"/>
              <w:bottom w:val="single" w:sz="4" w:space="0" w:color="000000"/>
              <w:right w:val="single" w:sz="4" w:space="0" w:color="000000"/>
            </w:tcBorders>
          </w:tcPr>
          <w:p w14:paraId="5C505855" w14:textId="77777777" w:rsidR="00A20FDE" w:rsidRPr="00B652DE" w:rsidRDefault="00000000">
            <w:pPr>
              <w:spacing w:after="0" w:line="259" w:lineRule="auto"/>
              <w:ind w:left="0" w:right="536" w:firstLine="0"/>
              <w:jc w:val="center"/>
              <w:rPr>
                <w:color w:val="auto"/>
              </w:rPr>
            </w:pPr>
            <w:r w:rsidRPr="00B652DE">
              <w:rPr>
                <w:color w:val="auto"/>
                <w:sz w:val="32"/>
              </w:rPr>
              <w:t xml:space="preserve">Finger spaces </w:t>
            </w:r>
          </w:p>
          <w:p w14:paraId="11599158" w14:textId="77777777" w:rsidR="00A20FDE" w:rsidRPr="00B652DE" w:rsidRDefault="00000000">
            <w:pPr>
              <w:spacing w:after="0" w:line="259" w:lineRule="auto"/>
              <w:ind w:left="0" w:right="458" w:firstLine="0"/>
              <w:jc w:val="center"/>
              <w:rPr>
                <w:color w:val="auto"/>
              </w:rPr>
            </w:pPr>
            <w:r w:rsidRPr="00B652DE">
              <w:rPr>
                <w:color w:val="auto"/>
                <w:sz w:val="32"/>
              </w:rPr>
              <w:t xml:space="preserve"> </w:t>
            </w:r>
          </w:p>
        </w:tc>
      </w:tr>
      <w:tr w:rsidR="00A20FDE" w14:paraId="511F5B13" w14:textId="77777777">
        <w:trPr>
          <w:trHeight w:val="792"/>
        </w:trPr>
        <w:tc>
          <w:tcPr>
            <w:tcW w:w="4172" w:type="dxa"/>
            <w:tcBorders>
              <w:top w:val="single" w:sz="4" w:space="0" w:color="000000"/>
              <w:left w:val="single" w:sz="4" w:space="0" w:color="000000"/>
              <w:bottom w:val="single" w:sz="4" w:space="0" w:color="000000"/>
              <w:right w:val="single" w:sz="4" w:space="0" w:color="000000"/>
            </w:tcBorders>
          </w:tcPr>
          <w:p w14:paraId="3A6BED84" w14:textId="77777777" w:rsidR="00A20FDE" w:rsidRPr="00B652DE" w:rsidRDefault="00000000">
            <w:pPr>
              <w:spacing w:after="0" w:line="259" w:lineRule="auto"/>
              <w:ind w:left="0" w:right="532" w:firstLine="0"/>
              <w:jc w:val="center"/>
              <w:rPr>
                <w:color w:val="auto"/>
              </w:rPr>
            </w:pPr>
            <w:r w:rsidRPr="00B652DE">
              <w:rPr>
                <w:color w:val="auto"/>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5983BC4A" w14:textId="77777777" w:rsidR="00A20FDE" w:rsidRPr="00B652DE" w:rsidRDefault="00000000">
            <w:pPr>
              <w:spacing w:after="0" w:line="259" w:lineRule="auto"/>
              <w:ind w:left="0" w:right="535" w:firstLine="0"/>
              <w:jc w:val="center"/>
              <w:rPr>
                <w:color w:val="auto"/>
              </w:rPr>
            </w:pPr>
            <w:r w:rsidRPr="00B652DE">
              <w:rPr>
                <w:color w:val="auto"/>
                <w:sz w:val="32"/>
              </w:rPr>
              <w:t xml:space="preserve">Check for sense </w:t>
            </w:r>
          </w:p>
          <w:p w14:paraId="2DDB4CD5" w14:textId="77777777" w:rsidR="00A20FDE" w:rsidRPr="00B652DE" w:rsidRDefault="00000000">
            <w:pPr>
              <w:spacing w:after="0" w:line="259" w:lineRule="auto"/>
              <w:ind w:left="0" w:right="458" w:firstLine="0"/>
              <w:jc w:val="center"/>
              <w:rPr>
                <w:color w:val="auto"/>
              </w:rPr>
            </w:pPr>
            <w:r w:rsidRPr="00B652DE">
              <w:rPr>
                <w:color w:val="auto"/>
                <w:sz w:val="32"/>
              </w:rPr>
              <w:t xml:space="preserve"> </w:t>
            </w:r>
          </w:p>
        </w:tc>
      </w:tr>
      <w:tr w:rsidR="00A20FDE" w14:paraId="1E1CB306" w14:textId="77777777">
        <w:trPr>
          <w:trHeight w:val="1181"/>
        </w:trPr>
        <w:tc>
          <w:tcPr>
            <w:tcW w:w="4172" w:type="dxa"/>
            <w:tcBorders>
              <w:top w:val="single" w:sz="4" w:space="0" w:color="000000"/>
              <w:left w:val="single" w:sz="4" w:space="0" w:color="000000"/>
              <w:bottom w:val="single" w:sz="4" w:space="0" w:color="000000"/>
              <w:right w:val="single" w:sz="4" w:space="0" w:color="000000"/>
            </w:tcBorders>
          </w:tcPr>
          <w:p w14:paraId="3AF5BD9F" w14:textId="77777777" w:rsidR="00A20FDE" w:rsidRPr="00B652DE" w:rsidRDefault="00000000">
            <w:pPr>
              <w:spacing w:after="0" w:line="259" w:lineRule="auto"/>
              <w:ind w:left="0" w:right="531" w:firstLine="0"/>
              <w:jc w:val="center"/>
              <w:rPr>
                <w:color w:val="auto"/>
              </w:rPr>
            </w:pPr>
            <w:r w:rsidRPr="00B652DE">
              <w:rPr>
                <w:color w:val="auto"/>
                <w:sz w:val="32"/>
              </w:rPr>
              <w:t xml:space="preserve">SP </w:t>
            </w:r>
          </w:p>
        </w:tc>
        <w:tc>
          <w:tcPr>
            <w:tcW w:w="4964" w:type="dxa"/>
            <w:tcBorders>
              <w:top w:val="single" w:sz="4" w:space="0" w:color="000000"/>
              <w:left w:val="single" w:sz="4" w:space="0" w:color="000000"/>
              <w:bottom w:val="single" w:sz="4" w:space="0" w:color="000000"/>
              <w:right w:val="single" w:sz="4" w:space="0" w:color="000000"/>
            </w:tcBorders>
          </w:tcPr>
          <w:p w14:paraId="00784ED0" w14:textId="77777777" w:rsidR="00A20FDE" w:rsidRPr="00B652DE" w:rsidRDefault="00000000">
            <w:pPr>
              <w:spacing w:after="0" w:line="259" w:lineRule="auto"/>
              <w:ind w:left="0" w:right="530" w:firstLine="0"/>
              <w:jc w:val="center"/>
              <w:rPr>
                <w:color w:val="auto"/>
              </w:rPr>
            </w:pPr>
            <w:r w:rsidRPr="00B652DE">
              <w:rPr>
                <w:color w:val="auto"/>
                <w:sz w:val="32"/>
              </w:rPr>
              <w:t xml:space="preserve">Spelling </w:t>
            </w:r>
          </w:p>
          <w:p w14:paraId="22743112" w14:textId="77777777" w:rsidR="00A20FDE" w:rsidRPr="00B652DE" w:rsidRDefault="00000000">
            <w:pPr>
              <w:spacing w:after="0" w:line="259" w:lineRule="auto"/>
              <w:ind w:left="0" w:right="534" w:firstLine="0"/>
              <w:jc w:val="center"/>
              <w:rPr>
                <w:color w:val="auto"/>
              </w:rPr>
            </w:pPr>
            <w:r w:rsidRPr="00B652DE">
              <w:rPr>
                <w:color w:val="auto"/>
                <w:sz w:val="32"/>
              </w:rPr>
              <w:t xml:space="preserve">Correct and Practice </w:t>
            </w:r>
          </w:p>
          <w:p w14:paraId="5E8B3929" w14:textId="77777777" w:rsidR="00A20FDE" w:rsidRPr="00B652DE" w:rsidRDefault="00000000">
            <w:pPr>
              <w:spacing w:after="0" w:line="259" w:lineRule="auto"/>
              <w:ind w:left="0" w:right="458" w:firstLine="0"/>
              <w:jc w:val="center"/>
              <w:rPr>
                <w:color w:val="auto"/>
              </w:rPr>
            </w:pPr>
            <w:r w:rsidRPr="00B652DE">
              <w:rPr>
                <w:color w:val="auto"/>
                <w:sz w:val="32"/>
              </w:rPr>
              <w:t xml:space="preserve"> </w:t>
            </w:r>
          </w:p>
        </w:tc>
      </w:tr>
      <w:tr w:rsidR="00A20FDE" w14:paraId="36F58914" w14:textId="77777777">
        <w:trPr>
          <w:trHeight w:val="792"/>
        </w:trPr>
        <w:tc>
          <w:tcPr>
            <w:tcW w:w="4172" w:type="dxa"/>
            <w:tcBorders>
              <w:top w:val="single" w:sz="4" w:space="0" w:color="000000"/>
              <w:left w:val="single" w:sz="4" w:space="0" w:color="000000"/>
              <w:bottom w:val="single" w:sz="4" w:space="0" w:color="000000"/>
              <w:right w:val="single" w:sz="4" w:space="0" w:color="000000"/>
            </w:tcBorders>
          </w:tcPr>
          <w:p w14:paraId="4E0CB629" w14:textId="77777777" w:rsidR="00A20FDE" w:rsidRPr="00B652DE" w:rsidRDefault="00000000">
            <w:pPr>
              <w:spacing w:after="0" w:line="259" w:lineRule="auto"/>
              <w:ind w:left="0" w:right="533" w:firstLine="0"/>
              <w:jc w:val="center"/>
              <w:rPr>
                <w:color w:val="auto"/>
              </w:rPr>
            </w:pPr>
            <w:r w:rsidRPr="00B652DE">
              <w:rPr>
                <w:color w:val="auto"/>
                <w:sz w:val="32"/>
              </w:rPr>
              <w:t xml:space="preserve">C </w:t>
            </w:r>
          </w:p>
        </w:tc>
        <w:tc>
          <w:tcPr>
            <w:tcW w:w="4964" w:type="dxa"/>
            <w:tcBorders>
              <w:top w:val="single" w:sz="4" w:space="0" w:color="000000"/>
              <w:left w:val="single" w:sz="4" w:space="0" w:color="000000"/>
              <w:bottom w:val="single" w:sz="4" w:space="0" w:color="000000"/>
              <w:right w:val="single" w:sz="4" w:space="0" w:color="000000"/>
            </w:tcBorders>
          </w:tcPr>
          <w:p w14:paraId="58B51996" w14:textId="77777777" w:rsidR="00A20FDE" w:rsidRPr="00B652DE" w:rsidRDefault="00000000">
            <w:pPr>
              <w:spacing w:after="0" w:line="259" w:lineRule="auto"/>
              <w:ind w:left="0" w:right="531" w:firstLine="0"/>
              <w:jc w:val="center"/>
              <w:rPr>
                <w:color w:val="auto"/>
              </w:rPr>
            </w:pPr>
            <w:r w:rsidRPr="00B652DE">
              <w:rPr>
                <w:color w:val="auto"/>
                <w:sz w:val="32"/>
              </w:rPr>
              <w:t xml:space="preserve">Capital Letter </w:t>
            </w:r>
          </w:p>
          <w:p w14:paraId="36A36F67" w14:textId="77777777" w:rsidR="00A20FDE" w:rsidRPr="00B652DE" w:rsidRDefault="00000000">
            <w:pPr>
              <w:spacing w:after="0" w:line="259" w:lineRule="auto"/>
              <w:ind w:left="0" w:right="458" w:firstLine="0"/>
              <w:jc w:val="center"/>
              <w:rPr>
                <w:color w:val="auto"/>
              </w:rPr>
            </w:pPr>
            <w:r w:rsidRPr="00B652DE">
              <w:rPr>
                <w:color w:val="auto"/>
                <w:sz w:val="32"/>
              </w:rPr>
              <w:t xml:space="preserve"> </w:t>
            </w:r>
          </w:p>
        </w:tc>
      </w:tr>
      <w:tr w:rsidR="00A20FDE" w14:paraId="0920101F" w14:textId="77777777">
        <w:trPr>
          <w:trHeight w:val="792"/>
        </w:trPr>
        <w:tc>
          <w:tcPr>
            <w:tcW w:w="4172" w:type="dxa"/>
            <w:tcBorders>
              <w:top w:val="single" w:sz="4" w:space="0" w:color="000000"/>
              <w:left w:val="single" w:sz="4" w:space="0" w:color="000000"/>
              <w:bottom w:val="single" w:sz="4" w:space="0" w:color="000000"/>
              <w:right w:val="single" w:sz="4" w:space="0" w:color="000000"/>
            </w:tcBorders>
          </w:tcPr>
          <w:p w14:paraId="049882C3" w14:textId="77777777" w:rsidR="00A20FDE" w:rsidRPr="00B652DE" w:rsidRDefault="00000000">
            <w:pPr>
              <w:spacing w:after="0" w:line="259" w:lineRule="auto"/>
              <w:ind w:left="0" w:right="534" w:firstLine="0"/>
              <w:jc w:val="center"/>
              <w:rPr>
                <w:color w:val="auto"/>
              </w:rPr>
            </w:pPr>
            <w:r w:rsidRPr="00B652DE">
              <w:rPr>
                <w:color w:val="auto"/>
                <w:sz w:val="32"/>
              </w:rPr>
              <w:t xml:space="preserve">P </w:t>
            </w:r>
          </w:p>
        </w:tc>
        <w:tc>
          <w:tcPr>
            <w:tcW w:w="4964" w:type="dxa"/>
            <w:tcBorders>
              <w:top w:val="single" w:sz="4" w:space="0" w:color="000000"/>
              <w:left w:val="single" w:sz="4" w:space="0" w:color="000000"/>
              <w:bottom w:val="single" w:sz="4" w:space="0" w:color="000000"/>
              <w:right w:val="single" w:sz="4" w:space="0" w:color="000000"/>
            </w:tcBorders>
          </w:tcPr>
          <w:p w14:paraId="69DD12AF" w14:textId="77777777" w:rsidR="00A20FDE" w:rsidRPr="00B652DE" w:rsidRDefault="00000000">
            <w:pPr>
              <w:spacing w:after="0" w:line="259" w:lineRule="auto"/>
              <w:ind w:left="0" w:right="534" w:firstLine="0"/>
              <w:jc w:val="center"/>
              <w:rPr>
                <w:color w:val="auto"/>
              </w:rPr>
            </w:pPr>
            <w:proofErr w:type="gramStart"/>
            <w:r w:rsidRPr="00B652DE">
              <w:rPr>
                <w:color w:val="auto"/>
                <w:sz w:val="32"/>
              </w:rPr>
              <w:t>Punctuation .</w:t>
            </w:r>
            <w:proofErr w:type="gramEnd"/>
            <w:r w:rsidRPr="00B652DE">
              <w:rPr>
                <w:color w:val="auto"/>
                <w:sz w:val="32"/>
              </w:rPr>
              <w:t xml:space="preserve"> , ! ? “ </w:t>
            </w:r>
          </w:p>
          <w:p w14:paraId="6122A4FB" w14:textId="77777777" w:rsidR="00A20FDE" w:rsidRPr="00B652DE" w:rsidRDefault="00000000">
            <w:pPr>
              <w:spacing w:after="0" w:line="259" w:lineRule="auto"/>
              <w:ind w:left="0" w:right="458" w:firstLine="0"/>
              <w:jc w:val="center"/>
              <w:rPr>
                <w:color w:val="auto"/>
              </w:rPr>
            </w:pPr>
            <w:r w:rsidRPr="00B652DE">
              <w:rPr>
                <w:color w:val="auto"/>
                <w:sz w:val="32"/>
              </w:rPr>
              <w:t xml:space="preserve"> </w:t>
            </w:r>
          </w:p>
        </w:tc>
      </w:tr>
    </w:tbl>
    <w:p w14:paraId="2E172E0F" w14:textId="77777777" w:rsidR="00A20FDE" w:rsidRDefault="00000000">
      <w:pPr>
        <w:spacing w:after="159" w:line="259" w:lineRule="auto"/>
        <w:ind w:left="0" w:firstLine="0"/>
      </w:pPr>
      <w:r>
        <w:t xml:space="preserve"> </w:t>
      </w:r>
    </w:p>
    <w:p w14:paraId="4A4EC326" w14:textId="77777777" w:rsidR="00A20FDE" w:rsidRDefault="00000000">
      <w:pPr>
        <w:spacing w:after="159" w:line="259" w:lineRule="auto"/>
        <w:ind w:left="0" w:firstLine="0"/>
      </w:pPr>
      <w:r>
        <w:t xml:space="preserve"> </w:t>
      </w:r>
    </w:p>
    <w:p w14:paraId="4AA17081" w14:textId="77777777" w:rsidR="00A20FDE" w:rsidRDefault="00000000">
      <w:pPr>
        <w:spacing w:after="162" w:line="259" w:lineRule="auto"/>
        <w:ind w:left="0" w:firstLine="0"/>
      </w:pPr>
      <w:r>
        <w:t xml:space="preserve"> </w:t>
      </w:r>
    </w:p>
    <w:p w14:paraId="2E65EDB0" w14:textId="131F8A70" w:rsidR="00A20FDE" w:rsidRDefault="00544690" w:rsidP="00544690">
      <w:pPr>
        <w:spacing w:after="159" w:line="259" w:lineRule="auto"/>
        <w:ind w:left="0" w:firstLine="0"/>
        <w:jc w:val="center"/>
      </w:pPr>
      <w:r>
        <w:rPr>
          <w:noProof/>
        </w:rPr>
        <w:lastRenderedPageBreak/>
        <w:drawing>
          <wp:inline distT="0" distB="0" distL="0" distR="0" wp14:anchorId="53C59729" wp14:editId="5E44DEAD">
            <wp:extent cx="1022350" cy="10223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pic:spPr>
                </pic:pic>
              </a:graphicData>
            </a:graphic>
          </wp:inline>
        </w:drawing>
      </w:r>
    </w:p>
    <w:tbl>
      <w:tblPr>
        <w:tblStyle w:val="TableGrid"/>
        <w:tblpPr w:leftFromText="180" w:rightFromText="180" w:vertAnchor="text" w:horzAnchor="margin" w:tblpXSpec="center" w:tblpY="872"/>
        <w:tblW w:w="9136" w:type="dxa"/>
        <w:tblInd w:w="0" w:type="dxa"/>
        <w:tblCellMar>
          <w:top w:w="53" w:type="dxa"/>
          <w:left w:w="646" w:type="dxa"/>
          <w:bottom w:w="0" w:type="dxa"/>
          <w:right w:w="115" w:type="dxa"/>
        </w:tblCellMar>
        <w:tblLook w:val="04A0" w:firstRow="1" w:lastRow="0" w:firstColumn="1" w:lastColumn="0" w:noHBand="0" w:noVBand="1"/>
      </w:tblPr>
      <w:tblGrid>
        <w:gridCol w:w="4172"/>
        <w:gridCol w:w="4964"/>
      </w:tblGrid>
      <w:tr w:rsidR="00544690" w14:paraId="2AC1B6FA" w14:textId="77777777" w:rsidTr="00544690">
        <w:trPr>
          <w:trHeight w:val="302"/>
        </w:trPr>
        <w:tc>
          <w:tcPr>
            <w:tcW w:w="4172" w:type="dxa"/>
            <w:tcBorders>
              <w:top w:val="single" w:sz="4" w:space="0" w:color="000000"/>
              <w:left w:val="single" w:sz="4" w:space="0" w:color="000000"/>
              <w:bottom w:val="single" w:sz="4" w:space="0" w:color="000000"/>
              <w:right w:val="single" w:sz="4" w:space="0" w:color="000000"/>
            </w:tcBorders>
          </w:tcPr>
          <w:p w14:paraId="5CC5713E" w14:textId="77777777" w:rsidR="00544690" w:rsidRDefault="00544690" w:rsidP="00544690">
            <w:pPr>
              <w:spacing w:after="0" w:line="259" w:lineRule="auto"/>
              <w:ind w:left="0" w:right="531" w:firstLine="0"/>
              <w:jc w:val="center"/>
            </w:pPr>
            <w:r>
              <w:rPr>
                <w:b/>
              </w:rPr>
              <w:t xml:space="preserve">Marks </w:t>
            </w:r>
          </w:p>
        </w:tc>
        <w:tc>
          <w:tcPr>
            <w:tcW w:w="4964" w:type="dxa"/>
            <w:tcBorders>
              <w:top w:val="single" w:sz="4" w:space="0" w:color="000000"/>
              <w:left w:val="single" w:sz="4" w:space="0" w:color="000000"/>
              <w:bottom w:val="single" w:sz="4" w:space="0" w:color="000000"/>
              <w:right w:val="single" w:sz="4" w:space="0" w:color="000000"/>
            </w:tcBorders>
          </w:tcPr>
          <w:p w14:paraId="1D965182" w14:textId="77777777" w:rsidR="00544690" w:rsidRDefault="00544690" w:rsidP="00544690">
            <w:pPr>
              <w:spacing w:after="0" w:line="259" w:lineRule="auto"/>
              <w:ind w:left="0" w:right="535" w:firstLine="0"/>
              <w:jc w:val="center"/>
            </w:pPr>
            <w:r>
              <w:rPr>
                <w:b/>
              </w:rPr>
              <w:t xml:space="preserve">What Mark Means </w:t>
            </w:r>
          </w:p>
        </w:tc>
      </w:tr>
      <w:tr w:rsidR="00544690" w14:paraId="6377EFEC"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64956AFC" w14:textId="77777777" w:rsidR="00544690" w:rsidRDefault="00544690" w:rsidP="00544690">
            <w:pPr>
              <w:spacing w:after="0" w:line="259" w:lineRule="auto"/>
              <w:ind w:left="0" w:right="532" w:firstLine="0"/>
              <w:jc w:val="center"/>
            </w:pPr>
            <w:r>
              <w:rPr>
                <w:color w:val="00B050"/>
                <w:sz w:val="32"/>
              </w:rPr>
              <w:t xml:space="preserve">Green tick </w:t>
            </w:r>
          </w:p>
        </w:tc>
        <w:tc>
          <w:tcPr>
            <w:tcW w:w="4964" w:type="dxa"/>
            <w:tcBorders>
              <w:top w:val="single" w:sz="4" w:space="0" w:color="000000"/>
              <w:left w:val="single" w:sz="4" w:space="0" w:color="000000"/>
              <w:bottom w:val="single" w:sz="4" w:space="0" w:color="000000"/>
              <w:right w:val="single" w:sz="4" w:space="0" w:color="000000"/>
            </w:tcBorders>
          </w:tcPr>
          <w:p w14:paraId="53364167" w14:textId="77777777" w:rsidR="00544690" w:rsidRDefault="00544690" w:rsidP="00544690">
            <w:pPr>
              <w:spacing w:after="0" w:line="259" w:lineRule="auto"/>
              <w:ind w:left="0" w:right="535" w:firstLine="0"/>
              <w:jc w:val="center"/>
            </w:pPr>
            <w:r>
              <w:rPr>
                <w:color w:val="00B050"/>
                <w:sz w:val="32"/>
              </w:rPr>
              <w:t>Achieved</w:t>
            </w:r>
            <w:r>
              <w:rPr>
                <w:sz w:val="32"/>
              </w:rPr>
              <w:t xml:space="preserve"> </w:t>
            </w:r>
          </w:p>
        </w:tc>
      </w:tr>
      <w:tr w:rsidR="00544690" w14:paraId="7D42B50B"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0B3C12F8" w14:textId="77777777" w:rsidR="00544690" w:rsidRPr="001D2C30" w:rsidRDefault="00544690" w:rsidP="00544690">
            <w:pPr>
              <w:spacing w:after="0" w:line="259" w:lineRule="auto"/>
              <w:ind w:left="0" w:right="533" w:firstLine="0"/>
              <w:jc w:val="center"/>
              <w:rPr>
                <w:sz w:val="32"/>
                <w:szCs w:val="32"/>
              </w:rPr>
            </w:pPr>
            <w:r w:rsidRPr="001D2C30">
              <w:rPr>
                <w:sz w:val="32"/>
                <w:szCs w:val="32"/>
              </w:rPr>
              <w:t>Black pen</w:t>
            </w:r>
          </w:p>
        </w:tc>
        <w:tc>
          <w:tcPr>
            <w:tcW w:w="4964" w:type="dxa"/>
            <w:tcBorders>
              <w:top w:val="single" w:sz="4" w:space="0" w:color="000000"/>
              <w:left w:val="single" w:sz="4" w:space="0" w:color="000000"/>
              <w:bottom w:val="single" w:sz="4" w:space="0" w:color="000000"/>
              <w:right w:val="single" w:sz="4" w:space="0" w:color="000000"/>
            </w:tcBorders>
          </w:tcPr>
          <w:p w14:paraId="1AB06C98" w14:textId="77777777" w:rsidR="00544690" w:rsidRDefault="00544690" w:rsidP="00544690">
            <w:pPr>
              <w:spacing w:after="0" w:line="259" w:lineRule="auto"/>
              <w:ind w:left="0" w:right="537" w:firstLine="0"/>
              <w:jc w:val="center"/>
            </w:pPr>
            <w:r w:rsidRPr="005F01C9">
              <w:rPr>
                <w:color w:val="auto"/>
                <w:sz w:val="32"/>
              </w:rPr>
              <w:t xml:space="preserve">Correct, Practice or Improve </w:t>
            </w:r>
          </w:p>
        </w:tc>
      </w:tr>
      <w:tr w:rsidR="00544690" w14:paraId="0B5CF89F"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03285F2F" w14:textId="77777777" w:rsidR="00544690" w:rsidRDefault="00544690" w:rsidP="00544690">
            <w:pPr>
              <w:spacing w:after="0" w:line="259" w:lineRule="auto"/>
              <w:ind w:left="0" w:right="533" w:firstLine="0"/>
              <w:jc w:val="center"/>
            </w:pPr>
            <w:r>
              <w:rPr>
                <w:color w:val="7030A0"/>
                <w:sz w:val="32"/>
              </w:rPr>
              <w:t>Purple Pen</w:t>
            </w:r>
            <w:r>
              <w:rPr>
                <w:color w:val="0070C0"/>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3ED84F0A" w14:textId="77777777" w:rsidR="00544690" w:rsidRDefault="00544690" w:rsidP="00544690">
            <w:pPr>
              <w:spacing w:after="0" w:line="259" w:lineRule="auto"/>
              <w:ind w:left="0" w:right="533" w:firstLine="0"/>
              <w:jc w:val="center"/>
            </w:pPr>
            <w:r>
              <w:rPr>
                <w:color w:val="7030A0"/>
                <w:sz w:val="32"/>
              </w:rPr>
              <w:t>Pupil Edit</w:t>
            </w:r>
            <w:r>
              <w:rPr>
                <w:sz w:val="32"/>
              </w:rPr>
              <w:t xml:space="preserve"> </w:t>
            </w:r>
          </w:p>
        </w:tc>
      </w:tr>
      <w:tr w:rsidR="00544690" w14:paraId="08E9F8AB"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08BAA8E8" w14:textId="77777777" w:rsidR="00544690" w:rsidRDefault="00544690" w:rsidP="00544690">
            <w:pPr>
              <w:spacing w:after="0" w:line="259" w:lineRule="auto"/>
              <w:ind w:left="0" w:right="536" w:firstLine="0"/>
              <w:jc w:val="center"/>
            </w:pPr>
            <w:r>
              <w:rPr>
                <w:color w:val="FF0000"/>
                <w:sz w:val="32"/>
              </w:rPr>
              <w:t>Red pen</w:t>
            </w:r>
            <w:r>
              <w:rPr>
                <w:color w:val="7030A0"/>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7BEE8825" w14:textId="77777777" w:rsidR="00544690" w:rsidRDefault="00544690" w:rsidP="00544690">
            <w:pPr>
              <w:spacing w:after="0" w:line="259" w:lineRule="auto"/>
              <w:ind w:left="0" w:right="535" w:firstLine="0"/>
              <w:jc w:val="center"/>
            </w:pPr>
            <w:r>
              <w:rPr>
                <w:color w:val="FF0000"/>
                <w:sz w:val="32"/>
              </w:rPr>
              <w:t>Peer marking</w:t>
            </w:r>
            <w:r>
              <w:rPr>
                <w:sz w:val="32"/>
              </w:rPr>
              <w:t xml:space="preserve"> </w:t>
            </w:r>
          </w:p>
        </w:tc>
      </w:tr>
      <w:tr w:rsidR="00544690" w14:paraId="0A2C999D" w14:textId="77777777" w:rsidTr="00544690">
        <w:trPr>
          <w:trHeight w:val="792"/>
        </w:trPr>
        <w:tc>
          <w:tcPr>
            <w:tcW w:w="4172" w:type="dxa"/>
            <w:tcBorders>
              <w:top w:val="single" w:sz="4" w:space="0" w:color="000000"/>
              <w:left w:val="single" w:sz="4" w:space="0" w:color="000000"/>
              <w:bottom w:val="single" w:sz="4" w:space="0" w:color="000000"/>
              <w:right w:val="single" w:sz="4" w:space="0" w:color="000000"/>
            </w:tcBorders>
          </w:tcPr>
          <w:p w14:paraId="12F56A1A" w14:textId="77777777" w:rsidR="00544690" w:rsidRDefault="00544690" w:rsidP="00544690">
            <w:pPr>
              <w:spacing w:after="0" w:line="259" w:lineRule="auto"/>
              <w:ind w:left="0" w:right="532" w:firstLine="0"/>
              <w:jc w:val="center"/>
            </w:pPr>
            <w:r>
              <w:rPr>
                <w:sz w:val="32"/>
              </w:rPr>
              <w:t xml:space="preserve">V </w:t>
            </w:r>
          </w:p>
          <w:p w14:paraId="6BF420D7" w14:textId="77777777" w:rsidR="00544690" w:rsidRDefault="00544690" w:rsidP="00544690">
            <w:pPr>
              <w:spacing w:after="0" w:line="259" w:lineRule="auto"/>
              <w:ind w:left="0" w:right="458" w:firstLine="0"/>
              <w:jc w:val="center"/>
            </w:pPr>
            <w:r>
              <w:rPr>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0F9CB731" w14:textId="77777777" w:rsidR="00544690" w:rsidRDefault="00544690" w:rsidP="00544690">
            <w:pPr>
              <w:spacing w:after="0" w:line="259" w:lineRule="auto"/>
              <w:ind w:left="0" w:right="537" w:firstLine="0"/>
              <w:jc w:val="center"/>
            </w:pPr>
            <w:r>
              <w:rPr>
                <w:sz w:val="32"/>
              </w:rPr>
              <w:t xml:space="preserve">Verbal Feedback given </w:t>
            </w:r>
          </w:p>
        </w:tc>
      </w:tr>
      <w:tr w:rsidR="00544690" w14:paraId="1B306CBD" w14:textId="77777777" w:rsidTr="00544690">
        <w:trPr>
          <w:trHeight w:val="792"/>
        </w:trPr>
        <w:tc>
          <w:tcPr>
            <w:tcW w:w="4172" w:type="dxa"/>
            <w:tcBorders>
              <w:top w:val="single" w:sz="4" w:space="0" w:color="000000"/>
              <w:left w:val="single" w:sz="4" w:space="0" w:color="000000"/>
              <w:bottom w:val="single" w:sz="4" w:space="0" w:color="000000"/>
              <w:right w:val="single" w:sz="4" w:space="0" w:color="000000"/>
            </w:tcBorders>
          </w:tcPr>
          <w:p w14:paraId="6C0DC219" w14:textId="77777777" w:rsidR="00544690" w:rsidRDefault="00544690" w:rsidP="00544690">
            <w:pPr>
              <w:spacing w:after="0" w:line="259" w:lineRule="auto"/>
              <w:ind w:left="0" w:right="533" w:firstLine="0"/>
              <w:jc w:val="center"/>
            </w:pPr>
            <w:r>
              <w:rPr>
                <w:sz w:val="32"/>
              </w:rPr>
              <w:t xml:space="preserve">S </w:t>
            </w:r>
          </w:p>
          <w:p w14:paraId="66DC1D69" w14:textId="77777777" w:rsidR="00544690" w:rsidRDefault="00544690" w:rsidP="00544690">
            <w:pPr>
              <w:spacing w:after="0" w:line="259" w:lineRule="auto"/>
              <w:ind w:left="0" w:right="458" w:firstLine="0"/>
              <w:jc w:val="center"/>
            </w:pPr>
            <w:r>
              <w:rPr>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25612761" w14:textId="77777777" w:rsidR="00544690" w:rsidRDefault="00544690" w:rsidP="00544690">
            <w:pPr>
              <w:spacing w:after="0" w:line="259" w:lineRule="auto"/>
              <w:ind w:left="0" w:right="537" w:firstLine="0"/>
              <w:jc w:val="center"/>
            </w:pPr>
            <w:r>
              <w:rPr>
                <w:sz w:val="32"/>
              </w:rPr>
              <w:t xml:space="preserve">Support </w:t>
            </w:r>
          </w:p>
        </w:tc>
      </w:tr>
      <w:tr w:rsidR="00544690" w14:paraId="1BF437C3"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2BC8407D" w14:textId="77777777" w:rsidR="00544690" w:rsidRPr="005F01C9" w:rsidRDefault="00544690" w:rsidP="00544690">
            <w:pPr>
              <w:spacing w:after="0" w:line="259" w:lineRule="auto"/>
              <w:ind w:left="0" w:right="535" w:firstLine="0"/>
              <w:jc w:val="center"/>
              <w:rPr>
                <w:color w:val="auto"/>
              </w:rPr>
            </w:pPr>
            <w:r w:rsidRPr="005F01C9">
              <w:rPr>
                <w:color w:val="auto"/>
                <w:sz w:val="32"/>
              </w:rPr>
              <w:t xml:space="preserve">FS </w:t>
            </w:r>
          </w:p>
        </w:tc>
        <w:tc>
          <w:tcPr>
            <w:tcW w:w="4964" w:type="dxa"/>
            <w:tcBorders>
              <w:top w:val="single" w:sz="4" w:space="0" w:color="000000"/>
              <w:left w:val="single" w:sz="4" w:space="0" w:color="000000"/>
              <w:bottom w:val="single" w:sz="4" w:space="0" w:color="000000"/>
              <w:right w:val="single" w:sz="4" w:space="0" w:color="000000"/>
            </w:tcBorders>
          </w:tcPr>
          <w:p w14:paraId="3C5ECD3B" w14:textId="77777777" w:rsidR="00544690" w:rsidRPr="005F01C9" w:rsidRDefault="00544690" w:rsidP="00544690">
            <w:pPr>
              <w:spacing w:after="0" w:line="259" w:lineRule="auto"/>
              <w:ind w:left="0" w:right="536" w:firstLine="0"/>
              <w:jc w:val="center"/>
              <w:rPr>
                <w:color w:val="auto"/>
              </w:rPr>
            </w:pPr>
            <w:r w:rsidRPr="005F01C9">
              <w:rPr>
                <w:color w:val="auto"/>
                <w:sz w:val="32"/>
              </w:rPr>
              <w:t xml:space="preserve">Finger spaces </w:t>
            </w:r>
          </w:p>
        </w:tc>
      </w:tr>
      <w:tr w:rsidR="00544690" w14:paraId="14532378"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030BF9D4" w14:textId="77777777" w:rsidR="00544690" w:rsidRPr="005F01C9" w:rsidRDefault="00544690" w:rsidP="00544690">
            <w:pPr>
              <w:spacing w:after="0" w:line="259" w:lineRule="auto"/>
              <w:ind w:left="0" w:right="532" w:firstLine="0"/>
              <w:jc w:val="center"/>
              <w:rPr>
                <w:color w:val="auto"/>
              </w:rPr>
            </w:pPr>
            <w:r w:rsidRPr="005F01C9">
              <w:rPr>
                <w:color w:val="auto"/>
                <w:sz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7D7BE027" w14:textId="77777777" w:rsidR="00544690" w:rsidRPr="005F01C9" w:rsidRDefault="00544690" w:rsidP="00544690">
            <w:pPr>
              <w:spacing w:after="0" w:line="259" w:lineRule="auto"/>
              <w:ind w:left="0" w:right="535" w:firstLine="0"/>
              <w:jc w:val="center"/>
              <w:rPr>
                <w:color w:val="auto"/>
              </w:rPr>
            </w:pPr>
            <w:r w:rsidRPr="005F01C9">
              <w:rPr>
                <w:color w:val="auto"/>
                <w:sz w:val="32"/>
              </w:rPr>
              <w:t xml:space="preserve">Check for sense </w:t>
            </w:r>
          </w:p>
        </w:tc>
      </w:tr>
      <w:tr w:rsidR="00544690" w14:paraId="3EB08B35" w14:textId="77777777" w:rsidTr="00544690">
        <w:trPr>
          <w:trHeight w:val="790"/>
        </w:trPr>
        <w:tc>
          <w:tcPr>
            <w:tcW w:w="4172" w:type="dxa"/>
            <w:tcBorders>
              <w:top w:val="single" w:sz="4" w:space="0" w:color="000000"/>
              <w:left w:val="single" w:sz="4" w:space="0" w:color="000000"/>
              <w:bottom w:val="single" w:sz="4" w:space="0" w:color="000000"/>
              <w:right w:val="single" w:sz="4" w:space="0" w:color="000000"/>
            </w:tcBorders>
          </w:tcPr>
          <w:p w14:paraId="54848158" w14:textId="77777777" w:rsidR="00544690" w:rsidRPr="005F01C9" w:rsidRDefault="00544690" w:rsidP="00544690">
            <w:pPr>
              <w:spacing w:after="0" w:line="259" w:lineRule="auto"/>
              <w:ind w:left="0" w:right="531" w:firstLine="0"/>
              <w:jc w:val="center"/>
              <w:rPr>
                <w:color w:val="auto"/>
              </w:rPr>
            </w:pPr>
            <w:r w:rsidRPr="005F01C9">
              <w:rPr>
                <w:color w:val="auto"/>
                <w:sz w:val="32"/>
              </w:rPr>
              <w:t xml:space="preserve">SP </w:t>
            </w:r>
          </w:p>
        </w:tc>
        <w:tc>
          <w:tcPr>
            <w:tcW w:w="4964" w:type="dxa"/>
            <w:tcBorders>
              <w:top w:val="single" w:sz="4" w:space="0" w:color="000000"/>
              <w:left w:val="single" w:sz="4" w:space="0" w:color="000000"/>
              <w:bottom w:val="single" w:sz="4" w:space="0" w:color="000000"/>
              <w:right w:val="single" w:sz="4" w:space="0" w:color="000000"/>
            </w:tcBorders>
          </w:tcPr>
          <w:p w14:paraId="7A62E322" w14:textId="77777777" w:rsidR="00544690" w:rsidRPr="005F01C9" w:rsidRDefault="00544690" w:rsidP="00544690">
            <w:pPr>
              <w:spacing w:after="0" w:line="259" w:lineRule="auto"/>
              <w:ind w:left="516" w:right="1050" w:firstLine="0"/>
              <w:jc w:val="center"/>
              <w:rPr>
                <w:color w:val="auto"/>
              </w:rPr>
            </w:pPr>
            <w:r w:rsidRPr="005F01C9">
              <w:rPr>
                <w:color w:val="auto"/>
                <w:sz w:val="32"/>
              </w:rPr>
              <w:t xml:space="preserve">Spelling Correct and Practice </w:t>
            </w:r>
          </w:p>
        </w:tc>
      </w:tr>
      <w:tr w:rsidR="00544690" w14:paraId="28CD3781"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15D953D6" w14:textId="77777777" w:rsidR="00544690" w:rsidRPr="005F01C9" w:rsidRDefault="00544690" w:rsidP="00544690">
            <w:pPr>
              <w:spacing w:after="0" w:line="259" w:lineRule="auto"/>
              <w:ind w:left="0" w:right="533" w:firstLine="0"/>
              <w:jc w:val="center"/>
              <w:rPr>
                <w:color w:val="auto"/>
                <w:sz w:val="32"/>
                <w:szCs w:val="32"/>
              </w:rPr>
            </w:pPr>
            <w:r w:rsidRPr="005F01C9">
              <w:rPr>
                <w:color w:val="auto"/>
                <w:sz w:val="32"/>
                <w:szCs w:val="32"/>
              </w:rPr>
              <w:t xml:space="preserve">C </w:t>
            </w:r>
          </w:p>
        </w:tc>
        <w:tc>
          <w:tcPr>
            <w:tcW w:w="4964" w:type="dxa"/>
            <w:tcBorders>
              <w:top w:val="single" w:sz="4" w:space="0" w:color="000000"/>
              <w:left w:val="single" w:sz="4" w:space="0" w:color="000000"/>
              <w:bottom w:val="single" w:sz="4" w:space="0" w:color="000000"/>
              <w:right w:val="single" w:sz="4" w:space="0" w:color="000000"/>
            </w:tcBorders>
          </w:tcPr>
          <w:p w14:paraId="4D71FB94" w14:textId="77777777" w:rsidR="00544690" w:rsidRPr="005F01C9" w:rsidRDefault="00544690" w:rsidP="00544690">
            <w:pPr>
              <w:spacing w:after="0" w:line="259" w:lineRule="auto"/>
              <w:ind w:left="0" w:right="531" w:firstLine="0"/>
              <w:jc w:val="center"/>
              <w:rPr>
                <w:color w:val="auto"/>
              </w:rPr>
            </w:pPr>
            <w:r w:rsidRPr="005F01C9">
              <w:rPr>
                <w:color w:val="auto"/>
                <w:sz w:val="32"/>
              </w:rPr>
              <w:t xml:space="preserve">Capital Letter </w:t>
            </w:r>
          </w:p>
        </w:tc>
      </w:tr>
      <w:tr w:rsidR="00544690" w14:paraId="622D270F"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63D7286D" w14:textId="77777777" w:rsidR="00544690" w:rsidRPr="005F01C9" w:rsidRDefault="00544690" w:rsidP="00544690">
            <w:pPr>
              <w:pStyle w:val="ListParagraph"/>
              <w:numPr>
                <w:ilvl w:val="0"/>
                <w:numId w:val="6"/>
              </w:numPr>
              <w:spacing w:after="0" w:line="259" w:lineRule="auto"/>
              <w:ind w:right="534"/>
              <w:jc w:val="center"/>
              <w:rPr>
                <w:color w:val="auto"/>
                <w:sz w:val="32"/>
                <w:szCs w:val="32"/>
              </w:rPr>
            </w:pPr>
          </w:p>
        </w:tc>
        <w:tc>
          <w:tcPr>
            <w:tcW w:w="4964" w:type="dxa"/>
            <w:tcBorders>
              <w:top w:val="single" w:sz="4" w:space="0" w:color="000000"/>
              <w:left w:val="single" w:sz="4" w:space="0" w:color="000000"/>
              <w:bottom w:val="single" w:sz="4" w:space="0" w:color="000000"/>
              <w:right w:val="single" w:sz="4" w:space="0" w:color="000000"/>
            </w:tcBorders>
          </w:tcPr>
          <w:p w14:paraId="5036D243" w14:textId="77777777" w:rsidR="00544690" w:rsidRPr="005F01C9" w:rsidRDefault="00544690" w:rsidP="00544690">
            <w:pPr>
              <w:spacing w:after="0" w:line="259" w:lineRule="auto"/>
              <w:ind w:left="0" w:right="532" w:firstLine="0"/>
              <w:jc w:val="center"/>
              <w:rPr>
                <w:color w:val="auto"/>
              </w:rPr>
            </w:pPr>
            <w:proofErr w:type="gramStart"/>
            <w:r w:rsidRPr="005F01C9">
              <w:rPr>
                <w:color w:val="auto"/>
                <w:sz w:val="32"/>
              </w:rPr>
              <w:t>Punctuation .</w:t>
            </w:r>
            <w:proofErr w:type="gramEnd"/>
            <w:r w:rsidRPr="005F01C9">
              <w:rPr>
                <w:color w:val="auto"/>
                <w:sz w:val="32"/>
              </w:rPr>
              <w:t xml:space="preserve"> , ! ? “ :;() </w:t>
            </w:r>
          </w:p>
        </w:tc>
      </w:tr>
      <w:tr w:rsidR="00544690" w14:paraId="0BBB4F64"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794058AA" w14:textId="77777777" w:rsidR="00544690" w:rsidRPr="005F01C9" w:rsidRDefault="00544690" w:rsidP="00544690">
            <w:pPr>
              <w:pStyle w:val="ListParagraph"/>
              <w:spacing w:after="0" w:line="259" w:lineRule="auto"/>
              <w:ind w:right="534" w:firstLine="0"/>
              <w:rPr>
                <w:color w:val="auto"/>
                <w:sz w:val="32"/>
                <w:szCs w:val="32"/>
              </w:rPr>
            </w:pPr>
            <w:r w:rsidRPr="005F01C9">
              <w:rPr>
                <w:color w:val="auto"/>
                <w:sz w:val="32"/>
                <w:szCs w:val="32"/>
              </w:rPr>
              <w:t xml:space="preserve">         P</w:t>
            </w:r>
          </w:p>
        </w:tc>
        <w:tc>
          <w:tcPr>
            <w:tcW w:w="4964" w:type="dxa"/>
            <w:tcBorders>
              <w:top w:val="single" w:sz="4" w:space="0" w:color="000000"/>
              <w:left w:val="single" w:sz="4" w:space="0" w:color="000000"/>
              <w:bottom w:val="single" w:sz="4" w:space="0" w:color="000000"/>
              <w:right w:val="single" w:sz="4" w:space="0" w:color="000000"/>
            </w:tcBorders>
          </w:tcPr>
          <w:p w14:paraId="34967961" w14:textId="77777777" w:rsidR="00544690" w:rsidRPr="005F01C9" w:rsidRDefault="00544690" w:rsidP="00544690">
            <w:pPr>
              <w:spacing w:after="0" w:line="259" w:lineRule="auto"/>
              <w:ind w:left="0" w:right="532" w:firstLine="0"/>
              <w:jc w:val="center"/>
              <w:rPr>
                <w:color w:val="auto"/>
                <w:sz w:val="32"/>
              </w:rPr>
            </w:pPr>
            <w:r w:rsidRPr="005F01C9">
              <w:rPr>
                <w:color w:val="auto"/>
                <w:sz w:val="32"/>
              </w:rPr>
              <w:t>Punctuation missing</w:t>
            </w:r>
          </w:p>
        </w:tc>
      </w:tr>
      <w:tr w:rsidR="00544690" w14:paraId="0055AC3A" w14:textId="77777777" w:rsidTr="00544690">
        <w:trPr>
          <w:trHeight w:val="792"/>
        </w:trPr>
        <w:tc>
          <w:tcPr>
            <w:tcW w:w="4172" w:type="dxa"/>
            <w:tcBorders>
              <w:top w:val="single" w:sz="4" w:space="0" w:color="000000"/>
              <w:left w:val="single" w:sz="4" w:space="0" w:color="000000"/>
              <w:bottom w:val="single" w:sz="4" w:space="0" w:color="000000"/>
              <w:right w:val="single" w:sz="4" w:space="0" w:color="000000"/>
            </w:tcBorders>
          </w:tcPr>
          <w:p w14:paraId="2BE157F1" w14:textId="77777777" w:rsidR="00544690" w:rsidRPr="005F01C9" w:rsidRDefault="00544690" w:rsidP="00544690">
            <w:pPr>
              <w:spacing w:after="0" w:line="259" w:lineRule="auto"/>
              <w:ind w:left="0" w:right="458" w:firstLine="0"/>
              <w:jc w:val="center"/>
              <w:rPr>
                <w:color w:val="auto"/>
                <w:sz w:val="32"/>
                <w:szCs w:val="32"/>
              </w:rPr>
            </w:pPr>
            <w:r w:rsidRPr="005F01C9">
              <w:rPr>
                <w:color w:val="auto"/>
                <w:sz w:val="32"/>
                <w:szCs w:val="32"/>
              </w:rPr>
              <w:t xml:space="preserve"> </w:t>
            </w:r>
          </w:p>
          <w:p w14:paraId="7EF77D42" w14:textId="77777777" w:rsidR="00544690" w:rsidRPr="005F01C9" w:rsidRDefault="00544690" w:rsidP="00544690">
            <w:pPr>
              <w:spacing w:after="0" w:line="259" w:lineRule="auto"/>
              <w:ind w:left="0" w:right="530" w:firstLine="0"/>
              <w:jc w:val="center"/>
              <w:rPr>
                <w:color w:val="auto"/>
                <w:sz w:val="32"/>
                <w:szCs w:val="32"/>
              </w:rPr>
            </w:pPr>
            <w:r w:rsidRPr="005F01C9">
              <w:rPr>
                <w:color w:val="auto"/>
                <w:sz w:val="32"/>
                <w:szCs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778D3C77" w14:textId="77777777" w:rsidR="00544690" w:rsidRPr="005F01C9" w:rsidRDefault="00544690" w:rsidP="00544690">
            <w:pPr>
              <w:spacing w:after="0" w:line="259" w:lineRule="auto"/>
              <w:ind w:left="0" w:right="538" w:firstLine="0"/>
              <w:jc w:val="center"/>
              <w:rPr>
                <w:color w:val="auto"/>
              </w:rPr>
            </w:pPr>
            <w:r w:rsidRPr="005F01C9">
              <w:rPr>
                <w:color w:val="auto"/>
                <w:sz w:val="32"/>
              </w:rPr>
              <w:t xml:space="preserve">Missed word or words </w:t>
            </w:r>
          </w:p>
        </w:tc>
      </w:tr>
      <w:tr w:rsidR="00544690" w14:paraId="49A8B03E" w14:textId="77777777" w:rsidTr="00544690">
        <w:trPr>
          <w:trHeight w:val="1181"/>
        </w:trPr>
        <w:tc>
          <w:tcPr>
            <w:tcW w:w="4172" w:type="dxa"/>
            <w:tcBorders>
              <w:top w:val="single" w:sz="4" w:space="0" w:color="000000"/>
              <w:left w:val="single" w:sz="4" w:space="0" w:color="000000"/>
              <w:bottom w:val="single" w:sz="4" w:space="0" w:color="000000"/>
              <w:right w:val="single" w:sz="4" w:space="0" w:color="000000"/>
            </w:tcBorders>
          </w:tcPr>
          <w:p w14:paraId="71BCDE72" w14:textId="77777777" w:rsidR="00544690" w:rsidRPr="005F01C9" w:rsidRDefault="00544690" w:rsidP="00544690">
            <w:pPr>
              <w:spacing w:after="0" w:line="259" w:lineRule="auto"/>
              <w:ind w:left="0" w:right="608" w:firstLine="0"/>
              <w:jc w:val="center"/>
              <w:rPr>
                <w:color w:val="auto"/>
                <w:sz w:val="32"/>
                <w:szCs w:val="32"/>
              </w:rPr>
            </w:pPr>
            <w:r w:rsidRPr="005F01C9">
              <w:rPr>
                <w:noProof/>
                <w:color w:val="auto"/>
                <w:sz w:val="32"/>
                <w:szCs w:val="32"/>
              </w:rPr>
              <mc:AlternateContent>
                <mc:Choice Requires="wpg">
                  <w:drawing>
                    <wp:inline distT="0" distB="0" distL="0" distR="0" wp14:anchorId="0816CE11" wp14:editId="6DEC138D">
                      <wp:extent cx="152400" cy="129540"/>
                      <wp:effectExtent l="0" t="0" r="0" b="0"/>
                      <wp:docPr id="7451" name="Group 7451"/>
                      <wp:cNvGraphicFramePr/>
                      <a:graphic xmlns:a="http://schemas.openxmlformats.org/drawingml/2006/main">
                        <a:graphicData uri="http://schemas.microsoft.com/office/word/2010/wordprocessingGroup">
                          <wpg:wgp>
                            <wpg:cNvGrpSpPr/>
                            <wpg:grpSpPr>
                              <a:xfrm>
                                <a:off x="0" y="0"/>
                                <a:ext cx="152400" cy="129540"/>
                                <a:chOff x="0" y="0"/>
                                <a:chExt cx="152400" cy="129540"/>
                              </a:xfrm>
                            </wpg:grpSpPr>
                            <wps:wsp>
                              <wps:cNvPr id="855" name="Shape 855"/>
                              <wps:cNvSpPr/>
                              <wps:spPr>
                                <a:xfrm>
                                  <a:off x="0" y="0"/>
                                  <a:ext cx="152400" cy="129540"/>
                                </a:xfrm>
                                <a:custGeom>
                                  <a:avLst/>
                                  <a:gdLst/>
                                  <a:ahLst/>
                                  <a:cxnLst/>
                                  <a:rect l="0" t="0" r="0" b="0"/>
                                  <a:pathLst>
                                    <a:path w="152400" h="129540">
                                      <a:moveTo>
                                        <a:pt x="76200" y="0"/>
                                      </a:moveTo>
                                      <a:lnTo>
                                        <a:pt x="152400" y="64770"/>
                                      </a:lnTo>
                                      <a:lnTo>
                                        <a:pt x="114300" y="64770"/>
                                      </a:lnTo>
                                      <a:lnTo>
                                        <a:pt x="114300" y="129540"/>
                                      </a:lnTo>
                                      <a:lnTo>
                                        <a:pt x="38100" y="129540"/>
                                      </a:lnTo>
                                      <a:lnTo>
                                        <a:pt x="38100" y="64770"/>
                                      </a:lnTo>
                                      <a:lnTo>
                                        <a:pt x="0" y="64770"/>
                                      </a:lnTo>
                                      <a:lnTo>
                                        <a:pt x="7620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856" name="Shape 856"/>
                              <wps:cNvSpPr/>
                              <wps:spPr>
                                <a:xfrm>
                                  <a:off x="0" y="0"/>
                                  <a:ext cx="152400" cy="129540"/>
                                </a:xfrm>
                                <a:custGeom>
                                  <a:avLst/>
                                  <a:gdLst/>
                                  <a:ahLst/>
                                  <a:cxnLst/>
                                  <a:rect l="0" t="0" r="0" b="0"/>
                                  <a:pathLst>
                                    <a:path w="152400" h="129540">
                                      <a:moveTo>
                                        <a:pt x="0" y="64770"/>
                                      </a:moveTo>
                                      <a:lnTo>
                                        <a:pt x="76200" y="0"/>
                                      </a:lnTo>
                                      <a:lnTo>
                                        <a:pt x="152400" y="64770"/>
                                      </a:lnTo>
                                      <a:lnTo>
                                        <a:pt x="114300" y="64770"/>
                                      </a:lnTo>
                                      <a:lnTo>
                                        <a:pt x="114300" y="129540"/>
                                      </a:lnTo>
                                      <a:lnTo>
                                        <a:pt x="38100" y="129540"/>
                                      </a:lnTo>
                                      <a:lnTo>
                                        <a:pt x="38100" y="64770"/>
                                      </a:ln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g:wgp>
                        </a:graphicData>
                      </a:graphic>
                    </wp:inline>
                  </w:drawing>
                </mc:Choice>
                <mc:Fallback>
                  <w:pict>
                    <v:group w14:anchorId="089D95CE" id="Group 7451" o:spid="_x0000_s1026" style="width:12pt;height:10.2pt;mso-position-horizontal-relative:char;mso-position-vertical-relative:line" coordsize="152400,129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">
                      <v:shape id="Shape 855" o:spid="_x0000_s1027" style="position:absolute;width:152400;height:129540;visibility:visible;mso-wrap-style:square;v-text-anchor:top" coordsize="152400,12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" path="m76200,r76200,64770l114300,64770r,64770l38100,129540r,-64770l,64770,76200,xe" fillcolor="#5b9bd5" stroked="f" strokeweight="0">
                        <v:stroke miterlimit="83231f" joinstyle="miter"/>
                        <v:path arrowok="t" textboxrect="0,0,152400,129540"/>
                      </v:shape>
                      <v:shape id="Shape 856" o:spid="_x0000_s1028" style="position:absolute;width:152400;height:129540;visibility:visible;mso-wrap-style:square;v-text-anchor:top" coordsize="152400,12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" path="m,64770l76200,r76200,64770l114300,64770r,64770l38100,129540r,-64770l,64770xe" filled="f" strokecolor="#41719c" strokeweight="1pt">
                        <v:stroke miterlimit="83231f" joinstyle="miter"/>
                        <v:path arrowok="t" textboxrect="0,0,152400,129540"/>
                      </v:shape>
                      <w10:anchorlock/>
                    </v:group>
                  </w:pict>
                </mc:Fallback>
              </mc:AlternateContent>
            </w:r>
            <w:r w:rsidRPr="005F01C9">
              <w:rPr>
                <w:color w:val="auto"/>
                <w:sz w:val="32"/>
                <w:szCs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75AEB027" w14:textId="77777777" w:rsidR="00544690" w:rsidRPr="005F01C9" w:rsidRDefault="00544690" w:rsidP="00544690">
            <w:pPr>
              <w:spacing w:after="0" w:line="259" w:lineRule="auto"/>
              <w:ind w:left="0" w:right="533" w:firstLine="0"/>
              <w:jc w:val="center"/>
              <w:rPr>
                <w:color w:val="auto"/>
              </w:rPr>
            </w:pPr>
            <w:r w:rsidRPr="005F01C9">
              <w:rPr>
                <w:color w:val="auto"/>
                <w:sz w:val="32"/>
              </w:rPr>
              <w:t xml:space="preserve">Improve </w:t>
            </w:r>
          </w:p>
        </w:tc>
      </w:tr>
      <w:tr w:rsidR="00544690" w14:paraId="0599E60F" w14:textId="77777777" w:rsidTr="00544690">
        <w:trPr>
          <w:trHeight w:val="505"/>
        </w:trPr>
        <w:tc>
          <w:tcPr>
            <w:tcW w:w="4172" w:type="dxa"/>
            <w:tcBorders>
              <w:top w:val="single" w:sz="4" w:space="0" w:color="000000"/>
              <w:left w:val="single" w:sz="4" w:space="0" w:color="000000"/>
              <w:bottom w:val="single" w:sz="4" w:space="0" w:color="000000"/>
              <w:right w:val="single" w:sz="4" w:space="0" w:color="000000"/>
            </w:tcBorders>
          </w:tcPr>
          <w:p w14:paraId="677E1FE6" w14:textId="77777777" w:rsidR="00544690" w:rsidRPr="005F01C9" w:rsidRDefault="00544690" w:rsidP="00544690">
            <w:pPr>
              <w:spacing w:after="0" w:line="259" w:lineRule="auto"/>
              <w:ind w:left="0" w:right="608" w:firstLine="0"/>
              <w:jc w:val="center"/>
              <w:rPr>
                <w:noProof/>
                <w:color w:val="auto"/>
                <w:sz w:val="32"/>
                <w:szCs w:val="32"/>
              </w:rPr>
            </w:pPr>
            <w:r w:rsidRPr="005F01C9">
              <w:rPr>
                <w:noProof/>
                <w:color w:val="auto"/>
                <w:sz w:val="32"/>
                <w:szCs w:val="32"/>
              </w:rPr>
              <w:t>______</w:t>
            </w:r>
          </w:p>
        </w:tc>
        <w:tc>
          <w:tcPr>
            <w:tcW w:w="4964" w:type="dxa"/>
            <w:tcBorders>
              <w:top w:val="single" w:sz="4" w:space="0" w:color="000000"/>
              <w:left w:val="single" w:sz="4" w:space="0" w:color="000000"/>
              <w:bottom w:val="single" w:sz="4" w:space="0" w:color="000000"/>
              <w:right w:val="single" w:sz="4" w:space="0" w:color="000000"/>
            </w:tcBorders>
          </w:tcPr>
          <w:p w14:paraId="6C9AB18A" w14:textId="77777777" w:rsidR="00544690" w:rsidRPr="005F01C9" w:rsidRDefault="00544690" w:rsidP="00544690">
            <w:pPr>
              <w:spacing w:after="0" w:line="259" w:lineRule="auto"/>
              <w:ind w:left="0" w:right="533" w:firstLine="0"/>
              <w:jc w:val="center"/>
              <w:rPr>
                <w:color w:val="auto"/>
                <w:sz w:val="32"/>
              </w:rPr>
            </w:pPr>
            <w:r w:rsidRPr="005F01C9">
              <w:rPr>
                <w:color w:val="auto"/>
                <w:sz w:val="32"/>
              </w:rPr>
              <w:t>Error</w:t>
            </w:r>
          </w:p>
        </w:tc>
      </w:tr>
      <w:tr w:rsidR="00544690" w14:paraId="3409C4BC" w14:textId="77777777" w:rsidTr="00544690">
        <w:trPr>
          <w:trHeight w:val="401"/>
        </w:trPr>
        <w:tc>
          <w:tcPr>
            <w:tcW w:w="4172" w:type="dxa"/>
            <w:tcBorders>
              <w:top w:val="single" w:sz="4" w:space="0" w:color="000000"/>
              <w:left w:val="single" w:sz="4" w:space="0" w:color="000000"/>
              <w:bottom w:val="single" w:sz="4" w:space="0" w:color="000000"/>
              <w:right w:val="single" w:sz="4" w:space="0" w:color="000000"/>
            </w:tcBorders>
          </w:tcPr>
          <w:p w14:paraId="7C1B88B7" w14:textId="77777777" w:rsidR="00544690" w:rsidRPr="005F01C9" w:rsidRDefault="00544690" w:rsidP="00544690">
            <w:pPr>
              <w:spacing w:after="0" w:line="259" w:lineRule="auto"/>
              <w:ind w:left="0" w:right="535" w:firstLine="0"/>
              <w:jc w:val="center"/>
              <w:rPr>
                <w:color w:val="auto"/>
                <w:sz w:val="32"/>
                <w:szCs w:val="32"/>
              </w:rPr>
            </w:pPr>
            <w:r w:rsidRPr="005F01C9">
              <w:rPr>
                <w:color w:val="auto"/>
                <w:sz w:val="32"/>
                <w:szCs w:val="32"/>
              </w:rPr>
              <w:t xml:space="preserve">// </w:t>
            </w:r>
          </w:p>
        </w:tc>
        <w:tc>
          <w:tcPr>
            <w:tcW w:w="4964" w:type="dxa"/>
            <w:tcBorders>
              <w:top w:val="single" w:sz="4" w:space="0" w:color="000000"/>
              <w:left w:val="single" w:sz="4" w:space="0" w:color="000000"/>
              <w:bottom w:val="single" w:sz="4" w:space="0" w:color="000000"/>
              <w:right w:val="single" w:sz="4" w:space="0" w:color="000000"/>
            </w:tcBorders>
          </w:tcPr>
          <w:p w14:paraId="4758C852" w14:textId="77777777" w:rsidR="00544690" w:rsidRPr="005F01C9" w:rsidRDefault="00544690" w:rsidP="00544690">
            <w:pPr>
              <w:spacing w:after="0" w:line="259" w:lineRule="auto"/>
              <w:ind w:left="0" w:right="534" w:firstLine="0"/>
              <w:jc w:val="center"/>
              <w:rPr>
                <w:color w:val="auto"/>
              </w:rPr>
            </w:pPr>
            <w:r w:rsidRPr="005F01C9">
              <w:rPr>
                <w:color w:val="auto"/>
                <w:sz w:val="32"/>
              </w:rPr>
              <w:t xml:space="preserve">New Paragraph </w:t>
            </w:r>
          </w:p>
        </w:tc>
      </w:tr>
      <w:tr w:rsidR="00544690" w14:paraId="33BA2B2B" w14:textId="77777777" w:rsidTr="00544690">
        <w:trPr>
          <w:trHeight w:val="403"/>
        </w:trPr>
        <w:tc>
          <w:tcPr>
            <w:tcW w:w="4172" w:type="dxa"/>
            <w:tcBorders>
              <w:top w:val="single" w:sz="4" w:space="0" w:color="000000"/>
              <w:left w:val="single" w:sz="4" w:space="0" w:color="000000"/>
              <w:bottom w:val="single" w:sz="4" w:space="0" w:color="000000"/>
              <w:right w:val="single" w:sz="4" w:space="0" w:color="000000"/>
            </w:tcBorders>
          </w:tcPr>
          <w:p w14:paraId="75CD3D0E" w14:textId="77777777" w:rsidR="00544690" w:rsidRPr="005F01C9" w:rsidRDefault="00544690" w:rsidP="00544690">
            <w:pPr>
              <w:spacing w:after="0" w:line="259" w:lineRule="auto"/>
              <w:ind w:left="0" w:right="534" w:firstLine="0"/>
              <w:jc w:val="center"/>
              <w:rPr>
                <w:color w:val="auto"/>
                <w:sz w:val="32"/>
                <w:szCs w:val="32"/>
              </w:rPr>
            </w:pPr>
            <w:r w:rsidRPr="005F01C9">
              <w:rPr>
                <w:color w:val="auto"/>
                <w:sz w:val="32"/>
                <w:szCs w:val="32"/>
              </w:rPr>
              <w:t xml:space="preserve">T </w:t>
            </w:r>
          </w:p>
        </w:tc>
        <w:tc>
          <w:tcPr>
            <w:tcW w:w="4964" w:type="dxa"/>
            <w:tcBorders>
              <w:top w:val="single" w:sz="4" w:space="0" w:color="000000"/>
              <w:left w:val="single" w:sz="4" w:space="0" w:color="000000"/>
              <w:bottom w:val="single" w:sz="4" w:space="0" w:color="000000"/>
              <w:right w:val="single" w:sz="4" w:space="0" w:color="000000"/>
            </w:tcBorders>
          </w:tcPr>
          <w:p w14:paraId="5DAC3D57" w14:textId="77777777" w:rsidR="00544690" w:rsidRPr="005F01C9" w:rsidRDefault="00544690" w:rsidP="00544690">
            <w:pPr>
              <w:spacing w:after="0" w:line="259" w:lineRule="auto"/>
              <w:ind w:left="0" w:right="533" w:firstLine="0"/>
              <w:jc w:val="center"/>
              <w:rPr>
                <w:color w:val="auto"/>
              </w:rPr>
            </w:pPr>
            <w:r w:rsidRPr="005F01C9">
              <w:rPr>
                <w:color w:val="auto"/>
                <w:sz w:val="32"/>
              </w:rPr>
              <w:t xml:space="preserve">Tense </w:t>
            </w:r>
          </w:p>
        </w:tc>
      </w:tr>
    </w:tbl>
    <w:p w14:paraId="1724D7E1" w14:textId="77777777" w:rsidR="00544690" w:rsidRDefault="00000000" w:rsidP="00544690">
      <w:pPr>
        <w:spacing w:after="485" w:line="259" w:lineRule="auto"/>
        <w:ind w:left="0" w:firstLine="0"/>
        <w:jc w:val="center"/>
      </w:pPr>
      <w:r>
        <w:t xml:space="preserve"> </w:t>
      </w:r>
      <w:r w:rsidR="00544690">
        <w:rPr>
          <w:rFonts w:ascii="Comic Sans MS" w:eastAsia="Comic Sans MS" w:hAnsi="Comic Sans MS" w:cs="Comic Sans MS"/>
          <w:sz w:val="50"/>
        </w:rPr>
        <w:t xml:space="preserve">KS2 Marking and Feedback Key </w:t>
      </w:r>
    </w:p>
    <w:p w14:paraId="175C5733" w14:textId="7B7A95CC" w:rsidR="00A20FDE" w:rsidRDefault="00A20FDE">
      <w:pPr>
        <w:spacing w:after="161" w:line="259" w:lineRule="auto"/>
        <w:ind w:left="0" w:firstLine="0"/>
      </w:pPr>
    </w:p>
    <w:p w14:paraId="4C8A0656" w14:textId="77777777" w:rsidR="00A20FDE" w:rsidRDefault="00000000">
      <w:pPr>
        <w:spacing w:after="159" w:line="259" w:lineRule="auto"/>
        <w:ind w:left="0" w:firstLine="0"/>
      </w:pPr>
      <w:r>
        <w:t xml:space="preserve"> </w:t>
      </w:r>
    </w:p>
    <w:p w14:paraId="437396EF" w14:textId="04F7D323" w:rsidR="00A20FDE" w:rsidRDefault="00A20FDE" w:rsidP="00544690">
      <w:pPr>
        <w:spacing w:after="159" w:line="259" w:lineRule="auto"/>
        <w:ind w:left="0" w:firstLine="0"/>
      </w:pPr>
    </w:p>
    <w:p w14:paraId="1DCE07E5" w14:textId="351C3B89" w:rsidR="00A20FDE" w:rsidRDefault="00A20FDE">
      <w:pPr>
        <w:spacing w:after="0" w:line="259" w:lineRule="auto"/>
        <w:ind w:left="0" w:firstLine="0"/>
      </w:pPr>
    </w:p>
    <w:p w14:paraId="78939B4C" w14:textId="77777777" w:rsidR="00A20FDE" w:rsidRDefault="00000000">
      <w:pPr>
        <w:spacing w:after="159" w:line="259" w:lineRule="auto"/>
        <w:ind w:left="0" w:firstLine="0"/>
      </w:pPr>
      <w:r>
        <w:rPr>
          <w:color w:val="0070C0"/>
        </w:rPr>
        <w:t xml:space="preserve"> </w:t>
      </w:r>
    </w:p>
    <w:p w14:paraId="51B9AD6B" w14:textId="77777777" w:rsidR="00A20FDE" w:rsidRDefault="00000000">
      <w:pPr>
        <w:spacing w:after="0" w:line="259" w:lineRule="auto"/>
        <w:ind w:left="0" w:firstLine="0"/>
      </w:pPr>
      <w:r>
        <w:t xml:space="preserve"> </w:t>
      </w:r>
    </w:p>
    <w:sectPr w:rsidR="00A20FDE">
      <w:pgSz w:w="11906" w:h="16838"/>
      <w:pgMar w:top="567" w:right="860" w:bottom="865"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D5B53"/>
    <w:multiLevelType w:val="hybridMultilevel"/>
    <w:tmpl w:val="A622000E"/>
    <w:lvl w:ilvl="0" w:tplc="7A06BF96">
      <w:start w:val="1"/>
      <w:numFmt w:val="bullet"/>
      <w:lvlText w:val="➢"/>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F1CC024">
      <w:start w:val="1"/>
      <w:numFmt w:val="bullet"/>
      <w:lvlText w:val="o"/>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03E60B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BCE1D7A">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CA86E12">
      <w:start w:val="1"/>
      <w:numFmt w:val="bullet"/>
      <w:lvlText w:val="o"/>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30C0C7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26A0208">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68E34FC">
      <w:start w:val="1"/>
      <w:numFmt w:val="bullet"/>
      <w:lvlText w:val="o"/>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8C2DF28">
      <w:start w:val="1"/>
      <w:numFmt w:val="bullet"/>
      <w:lvlText w:val="▪"/>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8D2F4F"/>
    <w:multiLevelType w:val="hybridMultilevel"/>
    <w:tmpl w:val="5A303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C4497"/>
    <w:multiLevelType w:val="hybridMultilevel"/>
    <w:tmpl w:val="0EECD106"/>
    <w:lvl w:ilvl="0" w:tplc="845E8D12">
      <w:start w:val="1"/>
      <w:numFmt w:val="decimal"/>
      <w:lvlText w:val="%1."/>
      <w:lvlJc w:val="left"/>
      <w:pPr>
        <w:ind w:left="70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7DF6E20A">
      <w:start w:val="1"/>
      <w:numFmt w:val="lowerLetter"/>
      <w:lvlText w:val="%2"/>
      <w:lvlJc w:val="left"/>
      <w:pPr>
        <w:ind w:left="14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88CC964">
      <w:start w:val="1"/>
      <w:numFmt w:val="lowerRoman"/>
      <w:lvlText w:val="%3"/>
      <w:lvlJc w:val="left"/>
      <w:pPr>
        <w:ind w:left="21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AAEDB0E">
      <w:start w:val="1"/>
      <w:numFmt w:val="decimal"/>
      <w:lvlText w:val="%4"/>
      <w:lvlJc w:val="left"/>
      <w:pPr>
        <w:ind w:left="28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52A4D384">
      <w:start w:val="1"/>
      <w:numFmt w:val="lowerLetter"/>
      <w:lvlText w:val="%5"/>
      <w:lvlJc w:val="left"/>
      <w:pPr>
        <w:ind w:left="36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774F72E">
      <w:start w:val="1"/>
      <w:numFmt w:val="lowerRoman"/>
      <w:lvlText w:val="%6"/>
      <w:lvlJc w:val="left"/>
      <w:pPr>
        <w:ind w:left="43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673A9130">
      <w:start w:val="1"/>
      <w:numFmt w:val="decimal"/>
      <w:lvlText w:val="%7"/>
      <w:lvlJc w:val="left"/>
      <w:pPr>
        <w:ind w:left="50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0D8D5D8">
      <w:start w:val="1"/>
      <w:numFmt w:val="lowerLetter"/>
      <w:lvlText w:val="%8"/>
      <w:lvlJc w:val="left"/>
      <w:pPr>
        <w:ind w:left="57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8E6A794">
      <w:start w:val="1"/>
      <w:numFmt w:val="lowerRoman"/>
      <w:lvlText w:val="%9"/>
      <w:lvlJc w:val="left"/>
      <w:pPr>
        <w:ind w:left="64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0F44EE6"/>
    <w:multiLevelType w:val="hybridMultilevel"/>
    <w:tmpl w:val="4206466A"/>
    <w:lvl w:ilvl="0" w:tplc="CC3CC7E8">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C66670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0DE002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74E24E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C326BF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8AA3C9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AF6AD6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34E233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5AA52A">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BEA1605"/>
    <w:multiLevelType w:val="hybridMultilevel"/>
    <w:tmpl w:val="DBBEA192"/>
    <w:lvl w:ilvl="0" w:tplc="DCEE4B9A">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B6A89AE">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3A2F5E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FD80A2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D02DF9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382FABE">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FAC79A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7DCCF3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A9E6CE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49D6B7E"/>
    <w:multiLevelType w:val="hybridMultilevel"/>
    <w:tmpl w:val="2F6CB4C0"/>
    <w:lvl w:ilvl="0" w:tplc="D472921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A9A1666">
      <w:start w:val="1"/>
      <w:numFmt w:val="bullet"/>
      <w:lvlText w:val="o"/>
      <w:lvlJc w:val="left"/>
      <w:pPr>
        <w:ind w:left="15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9862268">
      <w:start w:val="1"/>
      <w:numFmt w:val="bullet"/>
      <w:lvlText w:val="▪"/>
      <w:lvlJc w:val="left"/>
      <w:pPr>
        <w:ind w:left="22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7AC2A2C">
      <w:start w:val="1"/>
      <w:numFmt w:val="bullet"/>
      <w:lvlText w:val="•"/>
      <w:lvlJc w:val="left"/>
      <w:pPr>
        <w:ind w:left="30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3EC6572">
      <w:start w:val="1"/>
      <w:numFmt w:val="bullet"/>
      <w:lvlText w:val="o"/>
      <w:lvlJc w:val="left"/>
      <w:pPr>
        <w:ind w:left="37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316DE00">
      <w:start w:val="1"/>
      <w:numFmt w:val="bullet"/>
      <w:lvlText w:val="▪"/>
      <w:lvlJc w:val="left"/>
      <w:pPr>
        <w:ind w:left="44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270394C">
      <w:start w:val="1"/>
      <w:numFmt w:val="bullet"/>
      <w:lvlText w:val="•"/>
      <w:lvlJc w:val="left"/>
      <w:pPr>
        <w:ind w:left="51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CD81624">
      <w:start w:val="1"/>
      <w:numFmt w:val="bullet"/>
      <w:lvlText w:val="o"/>
      <w:lvlJc w:val="left"/>
      <w:pPr>
        <w:ind w:left="58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0368084">
      <w:start w:val="1"/>
      <w:numFmt w:val="bullet"/>
      <w:lvlText w:val="▪"/>
      <w:lvlJc w:val="left"/>
      <w:pPr>
        <w:ind w:left="66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1425806644">
    <w:abstractNumId w:val="3"/>
  </w:num>
  <w:num w:numId="2" w16cid:durableId="1876195135">
    <w:abstractNumId w:val="4"/>
  </w:num>
  <w:num w:numId="3" w16cid:durableId="425154009">
    <w:abstractNumId w:val="2"/>
  </w:num>
  <w:num w:numId="4" w16cid:durableId="1204750259">
    <w:abstractNumId w:val="5"/>
  </w:num>
  <w:num w:numId="5" w16cid:durableId="327828968">
    <w:abstractNumId w:val="0"/>
  </w:num>
  <w:num w:numId="6" w16cid:durableId="1840466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FDE"/>
    <w:rsid w:val="00070860"/>
    <w:rsid w:val="0007713E"/>
    <w:rsid w:val="001D2C30"/>
    <w:rsid w:val="001E690C"/>
    <w:rsid w:val="00264CEC"/>
    <w:rsid w:val="00402791"/>
    <w:rsid w:val="004C30B7"/>
    <w:rsid w:val="00544690"/>
    <w:rsid w:val="005D5EC9"/>
    <w:rsid w:val="005F01C9"/>
    <w:rsid w:val="006030A7"/>
    <w:rsid w:val="006C6E06"/>
    <w:rsid w:val="00770AC9"/>
    <w:rsid w:val="007830E4"/>
    <w:rsid w:val="00805885"/>
    <w:rsid w:val="0082790F"/>
    <w:rsid w:val="00855C59"/>
    <w:rsid w:val="00874334"/>
    <w:rsid w:val="00A20FDE"/>
    <w:rsid w:val="00B652DE"/>
    <w:rsid w:val="00B92DB8"/>
    <w:rsid w:val="00BD637C"/>
    <w:rsid w:val="00C84417"/>
    <w:rsid w:val="00CC2AA9"/>
    <w:rsid w:val="00CF7465"/>
    <w:rsid w:val="00D00939"/>
    <w:rsid w:val="00DA40F3"/>
    <w:rsid w:val="00EF13E5"/>
    <w:rsid w:val="00F25187"/>
    <w:rsid w:val="00F42118"/>
    <w:rsid w:val="00F42161"/>
    <w:rsid w:val="00F7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9425F"/>
  <w15:docId w15:val="{0780F5B1-E3F9-435A-89EF-8D71C34F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4" w:line="250" w:lineRule="auto"/>
      <w:ind w:left="37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59"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84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1090</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Ponton</dc:creator>
  <cp:keywords/>
  <cp:lastModifiedBy>Jenny Pashley</cp:lastModifiedBy>
  <cp:revision>2</cp:revision>
  <cp:lastPrinted>2025-12-09T07:20:00Z</cp:lastPrinted>
  <dcterms:created xsi:type="dcterms:W3CDTF">2025-12-09T07:20:00Z</dcterms:created>
  <dcterms:modified xsi:type="dcterms:W3CDTF">2025-12-09T07:20:00Z</dcterms:modified>
</cp:coreProperties>
</file>